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2DD6F2FF" w14:paraId="73AC8411" w14:textId="77777777" w:rsidTr="50A4ADCB">
        <w:tc>
          <w:tcPr>
            <w:tcW w:w="2880" w:type="dxa"/>
          </w:tcPr>
          <w:p w14:paraId="36153F24" w14:textId="4DE9FADE" w:rsidR="2DD6F2FF" w:rsidRDefault="2DD6F2FF" w:rsidP="2DD6F2FF">
            <w:bookmarkStart w:id="0" w:name="_GoBack"/>
            <w:bookmarkEnd w:id="0"/>
          </w:p>
        </w:tc>
        <w:tc>
          <w:tcPr>
            <w:tcW w:w="2880" w:type="dxa"/>
          </w:tcPr>
          <w:p w14:paraId="346BB1F2" w14:textId="67BDD43F" w:rsidR="467749C7" w:rsidRPr="004A2C21" w:rsidRDefault="467749C7" w:rsidP="004A2C21">
            <w:pPr>
              <w:jc w:val="center"/>
              <w:rPr>
                <w:b/>
                <w:bCs/>
              </w:rPr>
            </w:pPr>
            <w:r w:rsidRPr="50A4ADCB">
              <w:rPr>
                <w:b/>
                <w:bCs/>
              </w:rPr>
              <w:t>Tuesday, March 17th</w:t>
            </w:r>
          </w:p>
        </w:tc>
        <w:tc>
          <w:tcPr>
            <w:tcW w:w="2880" w:type="dxa"/>
          </w:tcPr>
          <w:p w14:paraId="67BA0EF1" w14:textId="5753109D" w:rsidR="467749C7" w:rsidRPr="004A2C21" w:rsidRDefault="467749C7" w:rsidP="004A2C21">
            <w:pPr>
              <w:jc w:val="center"/>
              <w:rPr>
                <w:b/>
                <w:bCs/>
              </w:rPr>
            </w:pPr>
            <w:r w:rsidRPr="50A4ADCB">
              <w:rPr>
                <w:b/>
                <w:bCs/>
              </w:rPr>
              <w:t>Wednesday, March 18th</w:t>
            </w:r>
          </w:p>
        </w:tc>
        <w:tc>
          <w:tcPr>
            <w:tcW w:w="2880" w:type="dxa"/>
          </w:tcPr>
          <w:p w14:paraId="295B937E" w14:textId="551AD35B" w:rsidR="467749C7" w:rsidRPr="004A2C21" w:rsidRDefault="467749C7" w:rsidP="004A2C21">
            <w:pPr>
              <w:jc w:val="center"/>
              <w:rPr>
                <w:b/>
                <w:bCs/>
              </w:rPr>
            </w:pPr>
            <w:r w:rsidRPr="50A4ADCB">
              <w:rPr>
                <w:b/>
                <w:bCs/>
              </w:rPr>
              <w:t>Thursday, March 19th</w:t>
            </w:r>
          </w:p>
        </w:tc>
        <w:tc>
          <w:tcPr>
            <w:tcW w:w="2880" w:type="dxa"/>
          </w:tcPr>
          <w:p w14:paraId="3A35CEEA" w14:textId="0A9ACBDF" w:rsidR="467749C7" w:rsidRPr="004A2C21" w:rsidRDefault="467749C7" w:rsidP="004A2C21">
            <w:pPr>
              <w:jc w:val="center"/>
              <w:rPr>
                <w:b/>
                <w:bCs/>
              </w:rPr>
            </w:pPr>
            <w:r w:rsidRPr="50A4ADCB">
              <w:rPr>
                <w:b/>
                <w:bCs/>
              </w:rPr>
              <w:t>Friday, March 20th</w:t>
            </w:r>
          </w:p>
        </w:tc>
      </w:tr>
      <w:tr w:rsidR="2DD6F2FF" w14:paraId="650B8757" w14:textId="77777777" w:rsidTr="50A4ADCB">
        <w:tc>
          <w:tcPr>
            <w:tcW w:w="2880" w:type="dxa"/>
          </w:tcPr>
          <w:p w14:paraId="52CC2483" w14:textId="7A2E468B" w:rsidR="467749C7" w:rsidRDefault="467749C7" w:rsidP="2DD6F2FF">
            <w:r>
              <w:t>Math</w:t>
            </w:r>
          </w:p>
        </w:tc>
        <w:tc>
          <w:tcPr>
            <w:tcW w:w="2880" w:type="dxa"/>
          </w:tcPr>
          <w:p w14:paraId="0B39ED8A" w14:textId="1B9F6420" w:rsidR="241903D0" w:rsidRDefault="241903D0" w:rsidP="2DD6F2FF">
            <w:pPr>
              <w:rPr>
                <w:b/>
                <w:bCs/>
              </w:rPr>
            </w:pPr>
            <w:r w:rsidRPr="2DD6F2FF">
              <w:rPr>
                <w:b/>
                <w:bCs/>
              </w:rPr>
              <w:t>Shamrock Number Activity</w:t>
            </w:r>
          </w:p>
          <w:p w14:paraId="06E17683" w14:textId="097470EA" w:rsidR="0E8DF2F7" w:rsidRDefault="0E8DF2F7" w:rsidP="2DD6F2FF">
            <w:r>
              <w:t>Have students choose a number to represent in different ways.  This will be an attachment in your email.</w:t>
            </w:r>
            <w:r w:rsidR="3661C569">
              <w:t xml:space="preserve">  See the example below.</w:t>
            </w:r>
          </w:p>
          <w:p w14:paraId="56EA971D" w14:textId="0E56B040" w:rsidR="0E8DF2F7" w:rsidRDefault="0E8DF2F7" w:rsidP="2DD6F2FF">
            <w:r>
              <w:rPr>
                <w:noProof/>
              </w:rPr>
              <w:drawing>
                <wp:inline distT="0" distB="0" distL="0" distR="0" wp14:anchorId="527D6913" wp14:editId="65F382A8">
                  <wp:extent cx="1447800" cy="1743075"/>
                  <wp:effectExtent l="0" t="0" r="0" b="0"/>
                  <wp:docPr id="582441747" name="Picture 1872063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206343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E7E90" w14:textId="1F45AFF9" w:rsidR="2DD6F2FF" w:rsidRDefault="2DD6F2FF" w:rsidP="2DD6F2FF"/>
        </w:tc>
        <w:tc>
          <w:tcPr>
            <w:tcW w:w="2880" w:type="dxa"/>
          </w:tcPr>
          <w:p w14:paraId="0792FCA1" w14:textId="5C8B0EC8" w:rsidR="60EF60E5" w:rsidRDefault="60EF60E5" w:rsidP="2DD6F2FF">
            <w:pPr>
              <w:rPr>
                <w:b/>
                <w:bCs/>
              </w:rPr>
            </w:pPr>
            <w:r w:rsidRPr="2DD6F2FF">
              <w:rPr>
                <w:b/>
                <w:bCs/>
              </w:rPr>
              <w:t>Counting and Graphing Activity</w:t>
            </w:r>
          </w:p>
          <w:p w14:paraId="7D1A4223" w14:textId="5A8EA849" w:rsidR="5629FE10" w:rsidRDefault="5629FE10" w:rsidP="5629FE10">
            <w:pPr>
              <w:rPr>
                <w:b/>
                <w:bCs/>
              </w:rPr>
            </w:pPr>
          </w:p>
          <w:p w14:paraId="2DFBC8FA" w14:textId="17830F89" w:rsidR="00591AB4" w:rsidRDefault="2600E6E9" w:rsidP="00591AB4">
            <w:r>
              <w:t xml:space="preserve">Have students complete the following activity. This will be an attachment in your email. When finished tallying and graphing, on a separate sheet of paper </w:t>
            </w:r>
            <w:r w:rsidR="1EC2CDA2">
              <w:t>answer the following questions:</w:t>
            </w:r>
          </w:p>
          <w:p w14:paraId="407748E4" w14:textId="1FEA65DA" w:rsidR="1EC2CDA2" w:rsidRDefault="1EC2CDA2" w:rsidP="779855B0">
            <w:r>
              <w:t>1.Which toy had the most?</w:t>
            </w:r>
          </w:p>
          <w:p w14:paraId="0EFFC2B8" w14:textId="35B389B7" w:rsidR="00E55D28" w:rsidRPr="00E55D28" w:rsidRDefault="1EC2CDA2" w:rsidP="00E55D28">
            <w:r>
              <w:t>2. Which toy had the least?</w:t>
            </w:r>
          </w:p>
          <w:p w14:paraId="0F7AE54B" w14:textId="4F7CB7F4" w:rsidR="00C41EF1" w:rsidRPr="00C41EF1" w:rsidRDefault="1EC2CDA2" w:rsidP="00C41EF1">
            <w:r>
              <w:t>3 How many toys are there I total?</w:t>
            </w:r>
          </w:p>
          <w:p w14:paraId="3991606E" w14:textId="6CBCD5EB" w:rsidR="1EC2CDA2" w:rsidRDefault="1EC2CDA2" w:rsidP="73565F0B">
            <w:r>
              <w:t>4. How many more</w:t>
            </w:r>
            <w:r w:rsidR="0FA0366A">
              <w:t xml:space="preserve"> bears are there than balls?</w:t>
            </w:r>
          </w:p>
          <w:p w14:paraId="64B4D829" w14:textId="4445AC78" w:rsidR="779855B0" w:rsidRDefault="779855B0" w:rsidP="779855B0"/>
          <w:p w14:paraId="5D88DB3E" w14:textId="0DAF2031" w:rsidR="2DD6F2FF" w:rsidRDefault="2DD6F2FF" w:rsidP="2DD6F2FF">
            <w:pPr>
              <w:rPr>
                <w:b/>
                <w:bCs/>
              </w:rPr>
            </w:pPr>
          </w:p>
          <w:p w14:paraId="3DE8D7E4" w14:textId="0DAF2031" w:rsidR="60EF60E5" w:rsidRDefault="4266FF38" w:rsidP="2DD6F2FF">
            <w:r>
              <w:rPr>
                <w:noProof/>
              </w:rPr>
              <w:drawing>
                <wp:inline distT="0" distB="0" distL="0" distR="0" wp14:anchorId="0C8BC90E" wp14:editId="01F40342">
                  <wp:extent cx="1228725" cy="1743075"/>
                  <wp:effectExtent l="0" t="0" r="0" b="0"/>
                  <wp:docPr id="1685403818" name="Picture 1791883858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188385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E73986" w14:textId="17641620" w:rsidR="2DD6F2FF" w:rsidRDefault="2DD6F2FF" w:rsidP="2DD6F2FF"/>
          <w:p w14:paraId="3C7E6683" w14:textId="17641620" w:rsidR="2DD6F2FF" w:rsidRDefault="2DD6F2FF" w:rsidP="2DD6F2FF"/>
        </w:tc>
        <w:tc>
          <w:tcPr>
            <w:tcW w:w="2880" w:type="dxa"/>
          </w:tcPr>
          <w:p w14:paraId="001B65B2" w14:textId="58424667" w:rsidR="2DD6F2FF" w:rsidRDefault="008E6208" w:rsidP="50A4ADCB">
            <w:pPr>
              <w:rPr>
                <w:b/>
                <w:bCs/>
                <w:highlight w:val="yellow"/>
              </w:rPr>
            </w:pPr>
            <w:r w:rsidRPr="50A4ADCB">
              <w:rPr>
                <w:b/>
                <w:bCs/>
                <w:highlight w:val="yellow"/>
              </w:rPr>
              <w:t xml:space="preserve">Measure </w:t>
            </w:r>
            <w:r w:rsidR="00D12ED4" w:rsidRPr="50A4ADCB">
              <w:rPr>
                <w:b/>
                <w:bCs/>
                <w:highlight w:val="yellow"/>
              </w:rPr>
              <w:t>and Compare</w:t>
            </w:r>
            <w:r w:rsidR="00793687" w:rsidRPr="50A4ADCB">
              <w:rPr>
                <w:b/>
                <w:bCs/>
                <w:highlight w:val="yellow"/>
              </w:rPr>
              <w:t xml:space="preserve"> - Length</w:t>
            </w:r>
          </w:p>
          <w:p w14:paraId="7AE4418D" w14:textId="77777777" w:rsidR="00D12ED4" w:rsidRDefault="00D12ED4" w:rsidP="50A4ADCB">
            <w:pPr>
              <w:rPr>
                <w:highlight w:val="yellow"/>
              </w:rPr>
            </w:pPr>
          </w:p>
          <w:p w14:paraId="22B83564" w14:textId="1B3E34D0" w:rsidR="00D12ED4" w:rsidRPr="00D12ED4" w:rsidRDefault="38CAF698" w:rsidP="2DD6F2FF">
            <w:r w:rsidRPr="50A4ADCB">
              <w:rPr>
                <w:highlight w:val="yellow"/>
              </w:rPr>
              <w:t xml:space="preserve">Pick 3 small items around your house (tv remote, </w:t>
            </w:r>
            <w:r w:rsidR="6C7E6C28" w:rsidRPr="50A4ADCB">
              <w:rPr>
                <w:highlight w:val="yellow"/>
              </w:rPr>
              <w:t xml:space="preserve">crayon, </w:t>
            </w:r>
            <w:r w:rsidRPr="50A4ADCB">
              <w:rPr>
                <w:highlight w:val="yellow"/>
              </w:rPr>
              <w:t xml:space="preserve"> </w:t>
            </w:r>
            <w:r w:rsidR="6A5866FE" w:rsidRPr="50A4ADCB">
              <w:rPr>
                <w:highlight w:val="yellow"/>
              </w:rPr>
              <w:t xml:space="preserve">envelope, etc). Find something to use to measure (pennies, paperclips, legos, etc.) and measure each item. Take a picture of how you measured, making sure to follow our measurement rules. Label </w:t>
            </w:r>
            <w:r w:rsidR="5255A0DA" w:rsidRPr="50A4ADCB">
              <w:rPr>
                <w:highlight w:val="yellow"/>
              </w:rPr>
              <w:t>the longest and shortest ite</w:t>
            </w:r>
            <w:r w:rsidR="71ED0A9A" w:rsidRPr="50A4ADCB">
              <w:rPr>
                <w:highlight w:val="yellow"/>
              </w:rPr>
              <w:t>m.</w:t>
            </w:r>
            <w:r w:rsidR="71ED0A9A">
              <w:t xml:space="preserve"> </w:t>
            </w:r>
            <w:r w:rsidR="6A5866FE">
              <w:t xml:space="preserve"> </w:t>
            </w:r>
          </w:p>
        </w:tc>
        <w:tc>
          <w:tcPr>
            <w:tcW w:w="2880" w:type="dxa"/>
          </w:tcPr>
          <w:p w14:paraId="3D8A0787" w14:textId="12BE9E9E" w:rsidR="2DD6F2FF" w:rsidRDefault="00835D9E" w:rsidP="2DD6F2FF">
            <w:pPr>
              <w:rPr>
                <w:b/>
                <w:bCs/>
              </w:rPr>
            </w:pPr>
            <w:r w:rsidRPr="00C41EF1">
              <w:rPr>
                <w:b/>
                <w:bCs/>
              </w:rPr>
              <w:t xml:space="preserve">SeeSaw: </w:t>
            </w:r>
            <w:r w:rsidR="00591AB4" w:rsidRPr="00C41EF1">
              <w:rPr>
                <w:b/>
                <w:bCs/>
              </w:rPr>
              <w:t xml:space="preserve">Count, Tally, Graph – Sea Animals: </w:t>
            </w:r>
          </w:p>
          <w:p w14:paraId="5E7EE958" w14:textId="77777777" w:rsidR="00D11E27" w:rsidRDefault="00D11E27" w:rsidP="2DD6F2FF">
            <w:pPr>
              <w:rPr>
                <w:b/>
                <w:bCs/>
              </w:rPr>
            </w:pPr>
          </w:p>
          <w:p w14:paraId="0CA6A11B" w14:textId="6D24F99D" w:rsidR="00D11E27" w:rsidRPr="00D11E27" w:rsidRDefault="00D11E27" w:rsidP="2DD6F2FF">
            <w:r>
              <w:t xml:space="preserve">Sign into SeeSaw using your Classlink login or QR code. </w:t>
            </w:r>
            <w:r w:rsidR="004A2C21">
              <w:t xml:space="preserve">Go to the activities tab and find the assignment below. </w:t>
            </w:r>
          </w:p>
          <w:p w14:paraId="039F3B11" w14:textId="51EB357F" w:rsidR="00591AB4" w:rsidRDefault="00591AB4" w:rsidP="2DD6F2FF"/>
          <w:p w14:paraId="7CCF287A" w14:textId="25DB7F09" w:rsidR="00234DE7" w:rsidRDefault="0069618E" w:rsidP="2DD6F2FF">
            <w:r>
              <w:rPr>
                <w:noProof/>
              </w:rPr>
              <w:drawing>
                <wp:inline distT="0" distB="0" distL="0" distR="0" wp14:anchorId="618D13BC" wp14:editId="4A9C466D">
                  <wp:extent cx="1691640" cy="1269365"/>
                  <wp:effectExtent l="0" t="0" r="3810" b="6985"/>
                  <wp:docPr id="10789513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6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A5953" w14:textId="4D2D6795" w:rsidR="00234DE7" w:rsidRDefault="00234DE7" w:rsidP="2DD6F2FF"/>
          <w:p w14:paraId="3EF2FE40" w14:textId="46A734D2" w:rsidR="00591AB4" w:rsidRDefault="00591AB4" w:rsidP="004E30F9"/>
        </w:tc>
      </w:tr>
      <w:tr w:rsidR="2DD6F2FF" w14:paraId="7B1C29DB" w14:textId="77777777" w:rsidTr="50A4ADCB">
        <w:tc>
          <w:tcPr>
            <w:tcW w:w="2880" w:type="dxa"/>
          </w:tcPr>
          <w:p w14:paraId="51B1BE9C" w14:textId="59552DF9" w:rsidR="467749C7" w:rsidRDefault="467749C7" w:rsidP="2DD6F2FF">
            <w:r>
              <w:t>Reading/Phonics</w:t>
            </w:r>
          </w:p>
        </w:tc>
        <w:tc>
          <w:tcPr>
            <w:tcW w:w="2880" w:type="dxa"/>
          </w:tcPr>
          <w:p w14:paraId="2D6743D3" w14:textId="0E29507D" w:rsidR="2018EB72" w:rsidRDefault="2018EB72" w:rsidP="2DD6F2FF">
            <w:pPr>
              <w:rPr>
                <w:b/>
                <w:bCs/>
                <w:u w:val="single"/>
              </w:rPr>
            </w:pPr>
            <w:r w:rsidRPr="50A4ADCB">
              <w:rPr>
                <w:b/>
                <w:bCs/>
                <w:u w:val="single"/>
              </w:rPr>
              <w:t>Phonics:</w:t>
            </w:r>
          </w:p>
          <w:p w14:paraId="3EF3971C" w14:textId="6C28389D" w:rsidR="2DD6F2FF" w:rsidRDefault="2DD6F2FF" w:rsidP="2DD6F2FF"/>
          <w:p w14:paraId="6DDCABFE" w14:textId="417AE09E" w:rsidR="2018EB72" w:rsidRDefault="2018EB72" w:rsidP="2DD6F2FF">
            <w:r>
              <w:t>Review Digraph “sh”</w:t>
            </w:r>
          </w:p>
          <w:p w14:paraId="271E54F9" w14:textId="179CEBBF" w:rsidR="2018EB72" w:rsidRDefault="2018EB72" w:rsidP="50A4ADCB">
            <w:pPr>
              <w:rPr>
                <w:rFonts w:ascii="Calibri" w:eastAsia="Calibri" w:hAnsi="Calibri" w:cs="Calibri"/>
              </w:rPr>
            </w:pPr>
            <w:r>
              <w:t xml:space="preserve">Watch the video at the link below: </w:t>
            </w:r>
            <w:hyperlink r:id="rId13">
              <w:r w:rsidR="61AED368" w:rsidRPr="50A4ADCB">
                <w:rPr>
                  <w:rStyle w:val="Hyperlink"/>
                  <w:rFonts w:ascii="Calibri" w:eastAsia="Calibri" w:hAnsi="Calibri" w:cs="Calibri"/>
                </w:rPr>
                <w:t>https://www.youtube.com/results?search_query=digraph+sh</w:t>
              </w:r>
            </w:hyperlink>
          </w:p>
          <w:p w14:paraId="4B5781C4" w14:textId="5648AAB3" w:rsidR="2DD6F2FF" w:rsidRDefault="2DD6F2FF" w:rsidP="2DD6F2FF">
            <w:pPr>
              <w:rPr>
                <w:rFonts w:ascii="Calibri" w:eastAsia="Calibri" w:hAnsi="Calibri" w:cs="Calibri"/>
              </w:rPr>
            </w:pPr>
          </w:p>
          <w:p w14:paraId="6859EA91" w14:textId="754396BD" w:rsidR="2DD6F2FF" w:rsidRDefault="2DD6F2FF" w:rsidP="2DD6F2FF">
            <w:pPr>
              <w:rPr>
                <w:rFonts w:ascii="Calibri" w:eastAsia="Calibri" w:hAnsi="Calibri" w:cs="Calibri"/>
              </w:rPr>
            </w:pPr>
          </w:p>
          <w:p w14:paraId="18A9CA14" w14:textId="41A7310C" w:rsidR="1E71541B" w:rsidRDefault="1E71541B" w:rsidP="2DD6F2FF">
            <w:pPr>
              <w:rPr>
                <w:rFonts w:ascii="Calibri" w:eastAsia="Calibri" w:hAnsi="Calibri" w:cs="Calibri"/>
              </w:rPr>
            </w:pPr>
            <w:r w:rsidRPr="50A4ADCB">
              <w:rPr>
                <w:rFonts w:ascii="Calibri" w:eastAsia="Calibri" w:hAnsi="Calibri" w:cs="Calibri"/>
              </w:rPr>
              <w:t>Write the</w:t>
            </w:r>
            <w:r w:rsidR="64E1C2D6" w:rsidRPr="50A4ADCB">
              <w:rPr>
                <w:rFonts w:ascii="Calibri" w:eastAsia="Calibri" w:hAnsi="Calibri" w:cs="Calibri"/>
              </w:rPr>
              <w:t>se</w:t>
            </w:r>
            <w:r w:rsidRPr="50A4ADCB">
              <w:rPr>
                <w:rFonts w:ascii="Calibri" w:eastAsia="Calibri" w:hAnsi="Calibri" w:cs="Calibri"/>
              </w:rPr>
              <w:t xml:space="preserve"> sentences:</w:t>
            </w:r>
          </w:p>
          <w:p w14:paraId="532A8A8F" w14:textId="5BB35EB8" w:rsidR="2DD6F2FF" w:rsidRDefault="2DD6F2FF" w:rsidP="2DD6F2FF">
            <w:pPr>
              <w:rPr>
                <w:rFonts w:ascii="Calibri" w:eastAsia="Calibri" w:hAnsi="Calibri" w:cs="Calibri"/>
              </w:rPr>
            </w:pPr>
          </w:p>
          <w:p w14:paraId="3762F1D5" w14:textId="4B7B3C59" w:rsidR="1E71541B" w:rsidRDefault="1E71541B" w:rsidP="2DD6F2FF">
            <w:pPr>
              <w:rPr>
                <w:rFonts w:ascii="Calibri" w:eastAsia="Calibri" w:hAnsi="Calibri" w:cs="Calibri"/>
              </w:rPr>
            </w:pPr>
            <w:r w:rsidRPr="50A4ADCB">
              <w:rPr>
                <w:rFonts w:ascii="Calibri" w:eastAsia="Calibri" w:hAnsi="Calibri" w:cs="Calibri"/>
              </w:rPr>
              <w:t>Sh</w:t>
            </w:r>
            <w:r w:rsidR="1A68D955" w:rsidRPr="50A4ADCB">
              <w:rPr>
                <w:rFonts w:ascii="Calibri" w:eastAsia="Calibri" w:hAnsi="Calibri" w:cs="Calibri"/>
              </w:rPr>
              <w:t xml:space="preserve">adows </w:t>
            </w:r>
            <w:r w:rsidRPr="50A4ADCB">
              <w:rPr>
                <w:rFonts w:ascii="Calibri" w:eastAsia="Calibri" w:hAnsi="Calibri" w:cs="Calibri"/>
              </w:rPr>
              <w:t xml:space="preserve"> </w:t>
            </w:r>
            <w:r w:rsidR="07AC5211" w:rsidRPr="50A4ADCB">
              <w:rPr>
                <w:rFonts w:ascii="Calibri" w:eastAsia="Calibri" w:hAnsi="Calibri" w:cs="Calibri"/>
              </w:rPr>
              <w:t xml:space="preserve">shade from the shiny sun. </w:t>
            </w:r>
          </w:p>
          <w:p w14:paraId="794A88C8" w14:textId="5F5AED01" w:rsidR="00C41EF1" w:rsidRPr="00C41EF1" w:rsidRDefault="1E71541B" w:rsidP="00C41EF1">
            <w:pPr>
              <w:rPr>
                <w:rFonts w:ascii="Calibri" w:eastAsia="Calibri" w:hAnsi="Calibri" w:cs="Calibri"/>
              </w:rPr>
            </w:pPr>
            <w:r w:rsidRPr="50A4ADCB">
              <w:rPr>
                <w:rFonts w:ascii="Calibri" w:eastAsia="Calibri" w:hAnsi="Calibri" w:cs="Calibri"/>
              </w:rPr>
              <w:t>She has shirts and shoes</w:t>
            </w:r>
            <w:r w:rsidR="78C2DCCB" w:rsidRPr="50A4ADCB">
              <w:rPr>
                <w:rFonts w:ascii="Calibri" w:eastAsia="Calibri" w:hAnsi="Calibri" w:cs="Calibri"/>
              </w:rPr>
              <w:t>.</w:t>
            </w:r>
          </w:p>
          <w:p w14:paraId="3FADA5A8" w14:textId="3687DA70" w:rsidR="73565F0B" w:rsidRDefault="73565F0B" w:rsidP="73565F0B">
            <w:pPr>
              <w:rPr>
                <w:rFonts w:ascii="Calibri" w:eastAsia="Calibri" w:hAnsi="Calibri" w:cs="Calibri"/>
              </w:rPr>
            </w:pPr>
          </w:p>
          <w:p w14:paraId="7A04DF2D" w14:textId="5FB5B308" w:rsidR="4C9892AC" w:rsidRDefault="4C9892AC" w:rsidP="73565F0B">
            <w:pPr>
              <w:rPr>
                <w:rFonts w:ascii="Calibri" w:eastAsia="Calibri" w:hAnsi="Calibri" w:cs="Calibri"/>
              </w:rPr>
            </w:pPr>
            <w:r w:rsidRPr="50A4ADCB">
              <w:rPr>
                <w:rFonts w:ascii="Calibri" w:eastAsia="Calibri" w:hAnsi="Calibri" w:cs="Calibri"/>
              </w:rPr>
              <w:t xml:space="preserve">Have students circle the “sh” digraph. </w:t>
            </w:r>
          </w:p>
          <w:p w14:paraId="71AE8BAE" w14:textId="18DA70E3" w:rsidR="2DD6F2FF" w:rsidRDefault="2DD6F2FF" w:rsidP="2DD6F2FF">
            <w:pPr>
              <w:rPr>
                <w:rFonts w:ascii="Calibri" w:eastAsia="Calibri" w:hAnsi="Calibri" w:cs="Calibri"/>
              </w:rPr>
            </w:pPr>
          </w:p>
          <w:p w14:paraId="2019E9C0" w14:textId="18DA70E3" w:rsidR="5629FE10" w:rsidRDefault="087511FD" w:rsidP="50A4ADCB">
            <w:pPr>
              <w:rPr>
                <w:b/>
                <w:bCs/>
                <w:highlight w:val="yellow"/>
                <w:u w:val="single"/>
              </w:rPr>
            </w:pPr>
            <w:r w:rsidRPr="50A4ADCB">
              <w:rPr>
                <w:b/>
                <w:bCs/>
                <w:highlight w:val="yellow"/>
                <w:u w:val="single"/>
              </w:rPr>
              <w:t>Reading:</w:t>
            </w:r>
          </w:p>
          <w:p w14:paraId="537AF37C" w14:textId="23F97AE7" w:rsidR="5629FE10" w:rsidRDefault="1A3792F9" w:rsidP="50A4ADCB">
            <w:pPr>
              <w:rPr>
                <w:rFonts w:ascii="Calibri" w:eastAsia="Calibri" w:hAnsi="Calibri" w:cs="Calibri"/>
                <w:highlight w:val="yellow"/>
              </w:rPr>
            </w:pPr>
            <w:r w:rsidRPr="50A4ADCB">
              <w:rPr>
                <w:rFonts w:ascii="Calibri" w:eastAsia="Calibri" w:hAnsi="Calibri" w:cs="Calibri"/>
                <w:highlight w:val="yellow"/>
              </w:rPr>
              <w:t>Select an informational book</w:t>
            </w:r>
            <w:r w:rsidR="66D277AA" w:rsidRPr="50A4ADCB">
              <w:rPr>
                <w:rFonts w:ascii="Calibri" w:eastAsia="Calibri" w:hAnsi="Calibri" w:cs="Calibri"/>
                <w:highlight w:val="yellow"/>
              </w:rPr>
              <w:t>.</w:t>
            </w:r>
            <w:r w:rsidRPr="50A4ADCB">
              <w:rPr>
                <w:rFonts w:ascii="Calibri" w:eastAsia="Calibri" w:hAnsi="Calibri" w:cs="Calibri"/>
                <w:highlight w:val="yellow"/>
              </w:rPr>
              <w:t xml:space="preserve"> After your second read, answer the following questions</w:t>
            </w:r>
            <w:r w:rsidR="078C7569" w:rsidRPr="50A4ADCB">
              <w:rPr>
                <w:rFonts w:ascii="Calibri" w:eastAsia="Calibri" w:hAnsi="Calibri" w:cs="Calibri"/>
                <w:highlight w:val="yellow"/>
              </w:rPr>
              <w:t>:</w:t>
            </w:r>
          </w:p>
          <w:p w14:paraId="141D005C" w14:textId="7434F8A1" w:rsidR="5629FE10" w:rsidRDefault="5629FE10" w:rsidP="50A4ADCB">
            <w:pPr>
              <w:rPr>
                <w:rFonts w:ascii="Calibri" w:eastAsia="Calibri" w:hAnsi="Calibri" w:cs="Calibri"/>
                <w:highlight w:val="yellow"/>
              </w:rPr>
            </w:pPr>
          </w:p>
          <w:p w14:paraId="2B50883B" w14:textId="1F838A0A" w:rsidR="5629FE10" w:rsidRDefault="078C7569" w:rsidP="50A4ADC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50A4ADCB">
              <w:rPr>
                <w:rFonts w:ascii="Calibri" w:eastAsia="Calibri" w:hAnsi="Calibri" w:cs="Calibri"/>
                <w:highlight w:val="yellow"/>
              </w:rPr>
              <w:t>What is the main topic of the book?</w:t>
            </w:r>
          </w:p>
          <w:p w14:paraId="2DF54D84" w14:textId="26F893A4" w:rsidR="2DD6F2FF" w:rsidRDefault="6577885C" w:rsidP="5CE9C96E">
            <w:pPr>
              <w:pStyle w:val="ListParagraph"/>
              <w:numPr>
                <w:ilvl w:val="0"/>
                <w:numId w:val="10"/>
              </w:numPr>
            </w:pPr>
            <w:r w:rsidRPr="50A4ADCB">
              <w:rPr>
                <w:rFonts w:ascii="Calibri" w:eastAsiaTheme="minorEastAsia" w:hAnsi="Calibri" w:cs="Calibri"/>
                <w:highlight w:val="yellow"/>
              </w:rPr>
              <w:t>Retell the key details of the book to a friend</w:t>
            </w:r>
            <w:r w:rsidR="5EA7C41C" w:rsidRPr="50A4ADCB">
              <w:rPr>
                <w:rFonts w:ascii="Calibri" w:eastAsiaTheme="minorEastAsia" w:hAnsi="Calibri" w:cs="Calibri"/>
                <w:highlight w:val="yellow"/>
              </w:rPr>
              <w:t xml:space="preserve"> or post to SeeSaw.</w:t>
            </w:r>
            <w:r w:rsidR="5EA7C41C" w:rsidRPr="50A4ADCB">
              <w:rPr>
                <w:rFonts w:ascii="Calibri" w:eastAsiaTheme="minorEastAsia" w:hAnsi="Calibri" w:cs="Calibri"/>
              </w:rPr>
              <w:t xml:space="preserve"> </w:t>
            </w:r>
          </w:p>
          <w:p w14:paraId="541D2277" w14:textId="3E6F699D" w:rsidR="2DD6F2FF" w:rsidRDefault="459FC38A" w:rsidP="50A4ADCB">
            <w:pPr>
              <w:spacing w:line="259" w:lineRule="auto"/>
              <w:rPr>
                <w:rFonts w:eastAsiaTheme="minorEastAsia"/>
                <w:highlight w:val="yellow"/>
              </w:rPr>
            </w:pPr>
            <w:r w:rsidRPr="50A4ADCB">
              <w:rPr>
                <w:highlight w:val="yellow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42BA394" wp14:editId="7A59FC6B">
                  <wp:extent cx="1343025" cy="1392361"/>
                  <wp:effectExtent l="0" t="0" r="0" b="0"/>
                  <wp:docPr id="976369550" name="Picture 1780871572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087157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92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30A2EEC1" w14:textId="670D09B4" w:rsidR="1E71541B" w:rsidRDefault="1E71541B" w:rsidP="2DD6F2FF">
            <w:pPr>
              <w:rPr>
                <w:b/>
                <w:bCs/>
                <w:u w:val="single"/>
              </w:rPr>
            </w:pPr>
            <w:r w:rsidRPr="50A4ADCB">
              <w:rPr>
                <w:b/>
                <w:bCs/>
                <w:u w:val="single"/>
              </w:rPr>
              <w:lastRenderedPageBreak/>
              <w:t>Phonics:</w:t>
            </w:r>
          </w:p>
          <w:p w14:paraId="4DF813F7" w14:textId="52619919" w:rsidR="2DD6F2FF" w:rsidRDefault="2DD6F2FF" w:rsidP="2DD6F2FF"/>
          <w:p w14:paraId="3078C8AD" w14:textId="71D5EC96" w:rsidR="1E71541B" w:rsidRDefault="1E71541B" w:rsidP="2DD6F2FF">
            <w:r>
              <w:t>Review digraph “th”</w:t>
            </w:r>
          </w:p>
          <w:p w14:paraId="13F0515D" w14:textId="7F135B45" w:rsidR="1E71541B" w:rsidRDefault="1E71541B" w:rsidP="2DD6F2FF">
            <w:r>
              <w:t xml:space="preserve">Watch the video at the link below: </w:t>
            </w:r>
            <w:hyperlink r:id="rId15">
              <w:r w:rsidRPr="50A4ADCB">
                <w:rPr>
                  <w:rStyle w:val="Hyperlink"/>
                  <w:rFonts w:ascii="Calibri" w:eastAsia="Calibri" w:hAnsi="Calibri" w:cs="Calibri"/>
                </w:rPr>
                <w:t>https://www.youtube.com/watch?v=V-cvlZLNEBM</w:t>
              </w:r>
            </w:hyperlink>
          </w:p>
          <w:p w14:paraId="5FA16D2A" w14:textId="754396BD" w:rsidR="2DD6F2FF" w:rsidRDefault="2DD6F2FF" w:rsidP="2DD6F2FF">
            <w:pPr>
              <w:rPr>
                <w:rFonts w:ascii="Calibri" w:eastAsia="Calibri" w:hAnsi="Calibri" w:cs="Calibri"/>
              </w:rPr>
            </w:pPr>
          </w:p>
          <w:p w14:paraId="129F985F" w14:textId="79B65B76" w:rsidR="1E71541B" w:rsidRDefault="1E71541B" w:rsidP="2DD6F2FF">
            <w:pPr>
              <w:rPr>
                <w:rFonts w:ascii="Calibri" w:eastAsia="Calibri" w:hAnsi="Calibri" w:cs="Calibri"/>
              </w:rPr>
            </w:pPr>
            <w:r w:rsidRPr="50A4ADCB">
              <w:rPr>
                <w:rFonts w:ascii="Calibri" w:eastAsia="Calibri" w:hAnsi="Calibri" w:cs="Calibri"/>
              </w:rPr>
              <w:lastRenderedPageBreak/>
              <w:t>Have your child brainstorm words that have the “th” sound at the beginning (thick, thing, thin, etc.) and at the end (with, fifth, math, path, etc.)</w:t>
            </w:r>
          </w:p>
          <w:p w14:paraId="40E74A1B" w14:textId="27072363" w:rsidR="5629FE10" w:rsidRDefault="5629FE10" w:rsidP="7C1194E1">
            <w:pPr>
              <w:rPr>
                <w:rFonts w:ascii="Calibri" w:eastAsia="Calibri" w:hAnsi="Calibri" w:cs="Calibri"/>
              </w:rPr>
            </w:pPr>
          </w:p>
          <w:p w14:paraId="6C9D0635" w14:textId="29BDACD6" w:rsidR="5629FE10" w:rsidRDefault="53F6F85C" w:rsidP="7C1194E1">
            <w:pPr>
              <w:rPr>
                <w:b/>
                <w:bCs/>
                <w:u w:val="single"/>
              </w:rPr>
            </w:pPr>
            <w:r w:rsidRPr="50A4ADCB">
              <w:rPr>
                <w:b/>
                <w:bCs/>
                <w:u w:val="single"/>
              </w:rPr>
              <w:t>Reading:</w:t>
            </w:r>
          </w:p>
          <w:p w14:paraId="7EC21CB1" w14:textId="6BD0E51B" w:rsidR="2DD6F2FF" w:rsidRDefault="0CEDFB9C" w:rsidP="7D776CAC">
            <w:pPr>
              <w:rPr>
                <w:rFonts w:ascii="Calibri" w:eastAsia="Calibri" w:hAnsi="Calibri" w:cs="Calibri"/>
              </w:rPr>
            </w:pPr>
            <w:r w:rsidRPr="5CE9C96E">
              <w:rPr>
                <w:rFonts w:ascii="Calibri" w:eastAsia="Calibri" w:hAnsi="Calibri" w:cs="Calibri"/>
              </w:rPr>
              <w:t xml:space="preserve">Select a fictional book to read. As you read, stop at different parts of the text that make you think extra hard. </w:t>
            </w:r>
            <w:r w:rsidR="5BFB0559" w:rsidRPr="5CE9C96E">
              <w:rPr>
                <w:rFonts w:ascii="Calibri" w:eastAsia="Calibri" w:hAnsi="Calibri" w:cs="Calibri"/>
              </w:rPr>
              <w:t xml:space="preserve">Use the symbols in the chart to show how you are thinking/feeling in those parts of the book. Then share your thinking/feeling </w:t>
            </w:r>
            <w:r w:rsidR="7B9F3556" w:rsidRPr="5CE9C96E">
              <w:rPr>
                <w:rFonts w:ascii="Calibri" w:eastAsia="Calibri" w:hAnsi="Calibri" w:cs="Calibri"/>
              </w:rPr>
              <w:t>with a friend or family or post to SeeSaw.</w:t>
            </w:r>
          </w:p>
          <w:p w14:paraId="30B49F6A" w14:textId="747B6B5F" w:rsidR="2DD6F2FF" w:rsidRDefault="177844C4" w:rsidP="5CE9C96E">
            <w:r>
              <w:rPr>
                <w:noProof/>
              </w:rPr>
              <w:drawing>
                <wp:inline distT="0" distB="0" distL="0" distR="0" wp14:anchorId="0C17FCB0" wp14:editId="57238ECE">
                  <wp:extent cx="1743075" cy="1285875"/>
                  <wp:effectExtent l="0" t="0" r="0" b="0"/>
                  <wp:docPr id="290783633" name="Picture 1147137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13740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1FFAA64A" w14:textId="472A7573" w:rsidR="0077561F" w:rsidRPr="0077561F" w:rsidRDefault="1E71541B" w:rsidP="0077561F">
            <w:pPr>
              <w:rPr>
                <w:b/>
                <w:bCs/>
                <w:u w:val="single"/>
              </w:rPr>
            </w:pPr>
            <w:r w:rsidRPr="50A4ADCB">
              <w:rPr>
                <w:b/>
                <w:bCs/>
                <w:u w:val="single"/>
              </w:rPr>
              <w:lastRenderedPageBreak/>
              <w:t>Phonics:</w:t>
            </w:r>
          </w:p>
          <w:p w14:paraId="1CE5CB33" w14:textId="472A7573" w:rsidR="522044A0" w:rsidRDefault="522044A0" w:rsidP="522044A0">
            <w:pPr>
              <w:rPr>
                <w:b/>
                <w:bCs/>
                <w:u w:val="single"/>
              </w:rPr>
            </w:pPr>
          </w:p>
          <w:p w14:paraId="4477CCCA" w14:textId="32E223F4" w:rsidR="004D0CE7" w:rsidRDefault="72CCEF55" w:rsidP="004D0CE7">
            <w:pPr>
              <w:rPr>
                <w:b/>
                <w:u w:val="single"/>
              </w:rPr>
            </w:pPr>
            <w:r>
              <w:t>Review Digraph “ch”</w:t>
            </w:r>
          </w:p>
          <w:p w14:paraId="10D38E19" w14:textId="56560318" w:rsidR="74C18271" w:rsidRDefault="72CCEF55" w:rsidP="4C164F9E">
            <w:r>
              <w:t xml:space="preserve">Watch the video at the link below: </w:t>
            </w:r>
            <w:hyperlink r:id="rId17">
              <w:r w:rsidRPr="50A4ADCB">
                <w:rPr>
                  <w:rStyle w:val="Hyperlink"/>
                  <w:rFonts w:ascii="Calibri" w:eastAsia="Calibri" w:hAnsi="Calibri" w:cs="Calibri"/>
                </w:rPr>
                <w:t>https://www.youtube.com/watch?v=8JmCrl4FHj8</w:t>
              </w:r>
            </w:hyperlink>
          </w:p>
          <w:p w14:paraId="735A7FF8" w14:textId="7CACB837" w:rsidR="4C164F9E" w:rsidRDefault="4C164F9E" w:rsidP="4C164F9E">
            <w:pPr>
              <w:rPr>
                <w:rFonts w:ascii="Calibri" w:eastAsia="Calibri" w:hAnsi="Calibri" w:cs="Calibri"/>
              </w:rPr>
            </w:pPr>
          </w:p>
          <w:p w14:paraId="72F1DDF7" w14:textId="1DF1BC00" w:rsidR="4C164F9E" w:rsidRDefault="4C164F9E" w:rsidP="4C164F9E">
            <w:pPr>
              <w:rPr>
                <w:rFonts w:ascii="Calibri" w:eastAsia="Calibri" w:hAnsi="Calibri" w:cs="Calibri"/>
              </w:rPr>
            </w:pPr>
          </w:p>
          <w:p w14:paraId="63BEB0AC" w14:textId="730BF4B9" w:rsidR="00D816CB" w:rsidRPr="00D816CB" w:rsidRDefault="72CCEF55" w:rsidP="00D816CB">
            <w:pPr>
              <w:rPr>
                <w:rFonts w:ascii="Calibri" w:eastAsia="Calibri" w:hAnsi="Calibri" w:cs="Calibri"/>
              </w:rPr>
            </w:pPr>
            <w:r w:rsidRPr="50A4ADCB">
              <w:rPr>
                <w:rFonts w:ascii="Calibri" w:eastAsia="Calibri" w:hAnsi="Calibri" w:cs="Calibri"/>
              </w:rPr>
              <w:t>Say these words and have students write them on paper or whiteboard:</w:t>
            </w:r>
          </w:p>
          <w:p w14:paraId="7604C40C" w14:textId="55AA7872" w:rsidR="4852BF8B" w:rsidRDefault="4852BF8B" w:rsidP="4852BF8B">
            <w:pPr>
              <w:rPr>
                <w:rFonts w:ascii="Calibri" w:eastAsia="Calibri" w:hAnsi="Calibri" w:cs="Calibri"/>
              </w:rPr>
            </w:pPr>
          </w:p>
          <w:p w14:paraId="66D399CF" w14:textId="4B65CA29" w:rsidR="74C18271" w:rsidRDefault="72CCEF55" w:rsidP="4852BF8B">
            <w:pPr>
              <w:rPr>
                <w:rFonts w:ascii="Calibri" w:eastAsia="Calibri" w:hAnsi="Calibri" w:cs="Calibri"/>
              </w:rPr>
            </w:pPr>
            <w:r w:rsidRPr="50A4ADCB">
              <w:rPr>
                <w:rFonts w:ascii="Calibri" w:eastAsia="Calibri" w:hAnsi="Calibri" w:cs="Calibri"/>
              </w:rPr>
              <w:t xml:space="preserve">Chop, chip, chat, chin, </w:t>
            </w:r>
            <w:r w:rsidR="1751DDF6" w:rsidRPr="50A4ADCB">
              <w:rPr>
                <w:rFonts w:ascii="Calibri" w:eastAsia="Calibri" w:hAnsi="Calibri" w:cs="Calibri"/>
              </w:rPr>
              <w:t>chap, chant, champ</w:t>
            </w:r>
            <w:r w:rsidR="0FF874CE" w:rsidRPr="50A4ADCB">
              <w:rPr>
                <w:rFonts w:ascii="Calibri" w:eastAsia="Calibri" w:hAnsi="Calibri" w:cs="Calibri"/>
              </w:rPr>
              <w:t>, chug</w:t>
            </w:r>
          </w:p>
          <w:p w14:paraId="3315763D" w14:textId="2AC7A90A" w:rsidR="2DD6F2FF" w:rsidRDefault="2DD6F2FF" w:rsidP="2DD6F2FF"/>
          <w:p w14:paraId="2447B7D4" w14:textId="29BDACD6" w:rsidR="0D44D460" w:rsidRDefault="0D44D460" w:rsidP="2DD6F2FF">
            <w:pPr>
              <w:rPr>
                <w:b/>
                <w:bCs/>
                <w:u w:val="single"/>
              </w:rPr>
            </w:pPr>
            <w:r w:rsidRPr="50A4ADCB">
              <w:rPr>
                <w:b/>
                <w:bCs/>
                <w:u w:val="single"/>
              </w:rPr>
              <w:t>Reading:</w:t>
            </w:r>
          </w:p>
          <w:p w14:paraId="422BB9B0" w14:textId="05DD0C2F" w:rsidR="00E55D28" w:rsidRPr="00E55D28" w:rsidRDefault="4048110F" w:rsidP="00E55D28">
            <w:r>
              <w:t xml:space="preserve">Select a book from your home or library to read with a partner. Choose different ways to read the book </w:t>
            </w:r>
            <w:r w:rsidR="25FFFE5E">
              <w:t>together</w:t>
            </w:r>
            <w:r>
              <w:t xml:space="preserve"> </w:t>
            </w:r>
            <w:r w:rsidR="17EA64B8">
              <w:t xml:space="preserve">with your partner located on the anchor chart. </w:t>
            </w:r>
          </w:p>
          <w:p w14:paraId="7CD5FD30" w14:textId="332592B6" w:rsidR="00C41EF1" w:rsidRDefault="43BFA8B1" w:rsidP="50A4ADCB">
            <w:pPr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What ways of reading did you try with your partner?</w:t>
            </w:r>
          </w:p>
          <w:p w14:paraId="1876FE96" w14:textId="5FB5B308" w:rsidR="008E6208" w:rsidRPr="008E6208" w:rsidRDefault="43BFA8B1" w:rsidP="008E6208">
            <w:pPr>
              <w:numPr>
                <w:ilvl w:val="0"/>
                <w:numId w:val="3"/>
              </w:numPr>
            </w:pPr>
            <w:r>
              <w:t>What was your least favorite way to partner read?</w:t>
            </w:r>
          </w:p>
          <w:p w14:paraId="72CB7679" w14:textId="41365CB8" w:rsidR="7AACE8F0" w:rsidRDefault="43BFA8B1" w:rsidP="7AACE8F0">
            <w:pPr>
              <w:numPr>
                <w:ilvl w:val="0"/>
                <w:numId w:val="3"/>
              </w:numPr>
            </w:pPr>
            <w:r>
              <w:t>What was your favorite way to partner read? Why?</w:t>
            </w:r>
          </w:p>
          <w:p w14:paraId="129F59ED" w14:textId="0157F371" w:rsidR="0D44D460" w:rsidRDefault="0D44D460" w:rsidP="2DD6F2FF">
            <w:r>
              <w:rPr>
                <w:noProof/>
              </w:rPr>
              <w:drawing>
                <wp:inline distT="0" distB="0" distL="0" distR="0" wp14:anchorId="5EB002B6" wp14:editId="2EEBC2FA">
                  <wp:extent cx="1471839" cy="2394857"/>
                  <wp:effectExtent l="0" t="0" r="0" b="0"/>
                  <wp:docPr id="1546937217" name="Picture 844178498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17849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39" cy="239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46DE2CF1" w14:textId="5435D144" w:rsidR="00D87044" w:rsidRPr="00D87044" w:rsidRDefault="1E71541B" w:rsidP="00D87044">
            <w:pPr>
              <w:rPr>
                <w:b/>
                <w:bCs/>
                <w:u w:val="single"/>
              </w:rPr>
            </w:pPr>
            <w:r w:rsidRPr="50A4ADCB">
              <w:rPr>
                <w:b/>
                <w:bCs/>
                <w:u w:val="single"/>
              </w:rPr>
              <w:lastRenderedPageBreak/>
              <w:t>Phonics:</w:t>
            </w:r>
          </w:p>
          <w:p w14:paraId="0632310A" w14:textId="4C1E200D" w:rsidR="6F0CF98C" w:rsidRDefault="6F0CF98C" w:rsidP="6F0CF98C">
            <w:pPr>
              <w:rPr>
                <w:b/>
                <w:bCs/>
                <w:u w:val="single"/>
              </w:rPr>
            </w:pPr>
          </w:p>
          <w:p w14:paraId="3A2368CC" w14:textId="703B3A92" w:rsidR="00D816CB" w:rsidRPr="00D816CB" w:rsidRDefault="6658BFF7" w:rsidP="00D816CB">
            <w:r>
              <w:t>Review all digraphs : th, sh, ch</w:t>
            </w:r>
          </w:p>
          <w:p w14:paraId="2B28F713" w14:textId="703B3A92" w:rsidR="7BF03BB9" w:rsidRDefault="7BF03BB9" w:rsidP="7BF03BB9"/>
          <w:p w14:paraId="5CED6DFD" w14:textId="3D5F2D94" w:rsidR="6658BFF7" w:rsidRDefault="6658BFF7" w:rsidP="7BF03BB9">
            <w:r>
              <w:t>Say these words and have students write them:</w:t>
            </w:r>
          </w:p>
          <w:p w14:paraId="11213F07" w14:textId="219D5CE8" w:rsidR="7BF03BB9" w:rsidRDefault="7BF03BB9" w:rsidP="7BF03BB9"/>
          <w:p w14:paraId="4BD320D6" w14:textId="29AC94B3" w:rsidR="6658BFF7" w:rsidRDefault="6658BFF7" w:rsidP="7BF03BB9">
            <w:r>
              <w:lastRenderedPageBreak/>
              <w:t xml:space="preserve">Thin, chip, shop, shin, chat, </w:t>
            </w:r>
            <w:r w:rsidR="6197F816">
              <w:t xml:space="preserve">fish, wish, with, ship, </w:t>
            </w:r>
          </w:p>
          <w:p w14:paraId="738B47E9" w14:textId="0003FA75" w:rsidR="5629FE10" w:rsidRDefault="5629FE10" w:rsidP="5629FE10"/>
          <w:p w14:paraId="3FC6123E" w14:textId="340C8C6F" w:rsidR="5629FE10" w:rsidRDefault="5629FE10" w:rsidP="623FC56B"/>
          <w:p w14:paraId="03809D16" w14:textId="29BDACD6" w:rsidR="5629FE10" w:rsidRDefault="285FA5C1" w:rsidP="623FC56B">
            <w:pPr>
              <w:rPr>
                <w:b/>
                <w:bCs/>
                <w:u w:val="single"/>
              </w:rPr>
            </w:pPr>
            <w:r w:rsidRPr="50A4ADCB">
              <w:rPr>
                <w:b/>
                <w:bCs/>
                <w:u w:val="single"/>
              </w:rPr>
              <w:t>Reading:</w:t>
            </w:r>
          </w:p>
          <w:p w14:paraId="443A9AD0" w14:textId="4FF4249D" w:rsidR="2DD6F2FF" w:rsidRDefault="5ACFE384" w:rsidP="2DD6F2FF">
            <w:r>
              <w:t>Practice your Sight Words!</w:t>
            </w:r>
          </w:p>
          <w:p w14:paraId="607CA3FA" w14:textId="3C1BFACC" w:rsidR="2DD6F2FF" w:rsidRDefault="5ACFE384" w:rsidP="5CE9C96E">
            <w:r>
              <w:t>Here are some fun ideas to work on your “snap” words!</w:t>
            </w:r>
          </w:p>
          <w:p w14:paraId="3E72BA5F" w14:textId="50F6C2BF" w:rsidR="2DD6F2FF" w:rsidRDefault="2DD6F2FF" w:rsidP="5CE9C96E"/>
          <w:p w14:paraId="5F112AEB" w14:textId="14D61453" w:rsidR="2DD6F2FF" w:rsidRDefault="1F26017B" w:rsidP="50A4ADC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Rainbow </w:t>
            </w:r>
          </w:p>
          <w:p w14:paraId="3C1EB089" w14:textId="2A0DFC30" w:rsidR="2DD6F2FF" w:rsidRDefault="1F26017B" w:rsidP="5CE9C96E">
            <w:pPr>
              <w:pStyle w:val="ListParagraph"/>
              <w:numPr>
                <w:ilvl w:val="0"/>
                <w:numId w:val="1"/>
              </w:numPr>
            </w:pPr>
            <w:r>
              <w:t>Chalk</w:t>
            </w:r>
          </w:p>
          <w:p w14:paraId="6D953D66" w14:textId="1EACADB4" w:rsidR="2DD6F2FF" w:rsidRDefault="1F26017B" w:rsidP="5CE9C96E">
            <w:pPr>
              <w:pStyle w:val="ListParagraph"/>
              <w:numPr>
                <w:ilvl w:val="0"/>
                <w:numId w:val="1"/>
              </w:numPr>
            </w:pPr>
            <w:r>
              <w:t>Shaving Cream</w:t>
            </w:r>
          </w:p>
          <w:p w14:paraId="764EBC12" w14:textId="3DD25A5D" w:rsidR="2DD6F2FF" w:rsidRDefault="1F26017B" w:rsidP="5CE9C96E">
            <w:pPr>
              <w:pStyle w:val="ListParagraph"/>
              <w:numPr>
                <w:ilvl w:val="0"/>
                <w:numId w:val="1"/>
              </w:numPr>
            </w:pPr>
            <w:r>
              <w:t>Magnet Letters</w:t>
            </w:r>
          </w:p>
          <w:p w14:paraId="7FD61472" w14:textId="71A08576" w:rsidR="2DD6F2FF" w:rsidRDefault="2DD6F2FF" w:rsidP="5CE9C96E"/>
          <w:p w14:paraId="634F4E83" w14:textId="60AC0D8C" w:rsidR="2DD6F2FF" w:rsidRDefault="1F26017B" w:rsidP="5CE9C96E">
            <w:r>
              <w:t xml:space="preserve"> Challenge yourself! Try using the words in sentences.</w:t>
            </w:r>
          </w:p>
        </w:tc>
      </w:tr>
      <w:tr w:rsidR="2DD6F2FF" w14:paraId="2385107B" w14:textId="77777777" w:rsidTr="50A4ADCB">
        <w:tc>
          <w:tcPr>
            <w:tcW w:w="2880" w:type="dxa"/>
          </w:tcPr>
          <w:p w14:paraId="44350E6C" w14:textId="5C2B155A" w:rsidR="467749C7" w:rsidRDefault="467749C7" w:rsidP="2DD6F2FF">
            <w:r>
              <w:lastRenderedPageBreak/>
              <w:t>Writing</w:t>
            </w:r>
          </w:p>
        </w:tc>
        <w:tc>
          <w:tcPr>
            <w:tcW w:w="2880" w:type="dxa"/>
          </w:tcPr>
          <w:p w14:paraId="60340DD4" w14:textId="28D35DB0" w:rsidR="2DD6F2FF" w:rsidRDefault="0CAE15A7" w:rsidP="2DD6F2FF">
            <w:r>
              <w:t>How to Catch A Leprechaun</w:t>
            </w:r>
          </w:p>
          <w:p w14:paraId="64744A42" w14:textId="692A39FC" w:rsidR="2DD6F2FF" w:rsidRDefault="2DD6F2FF" w:rsidP="5CE9C96E"/>
          <w:p w14:paraId="1F0382E1" w14:textId="692A39FC" w:rsidR="2DD6F2FF" w:rsidRDefault="446A677B" w:rsidP="5CE9C96E">
            <w:r>
              <w:rPr>
                <w:noProof/>
              </w:rPr>
              <w:drawing>
                <wp:inline distT="0" distB="0" distL="0" distR="0" wp14:anchorId="5E9AF180" wp14:editId="6D2D896D">
                  <wp:extent cx="1552575" cy="2003323"/>
                  <wp:effectExtent l="0" t="0" r="0" b="0"/>
                  <wp:docPr id="1856774505" name="Picture 596998055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99805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2003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AB5AAD" w14:textId="15707FBE" w:rsidR="2DD6F2FF" w:rsidRDefault="2DD6F2FF" w:rsidP="5CE9C96E"/>
          <w:p w14:paraId="4EBD3A21" w14:textId="2F1D362A" w:rsidR="2DD6F2FF" w:rsidRDefault="6C77D6D9" w:rsidP="5CE9C96E">
            <w:r>
              <w:t>List all the steps you would need to catch your leprechaun! This will be an attachment in your email.</w:t>
            </w:r>
          </w:p>
          <w:p w14:paraId="5DECE997" w14:textId="181D59EA" w:rsidR="2DD6F2FF" w:rsidRDefault="2DD6F2FF" w:rsidP="5CE9C96E"/>
          <w:p w14:paraId="3BB6A116" w14:textId="354C650D" w:rsidR="2DD6F2FF" w:rsidRDefault="5AB6C234" w:rsidP="5CE9C96E">
            <w:r>
              <w:t>Don’t forget to use transition words for each step: first, to begin, after that, next, then, last, finally, the end, etc.</w:t>
            </w:r>
          </w:p>
          <w:p w14:paraId="314805AC" w14:textId="30F34E06" w:rsidR="2DD6F2FF" w:rsidRDefault="2DD6F2FF" w:rsidP="5CE9C96E"/>
          <w:p w14:paraId="379E1B22" w14:textId="0366F46C" w:rsidR="2DD6F2FF" w:rsidRDefault="2DD6F2FF" w:rsidP="5CE9C96E"/>
        </w:tc>
        <w:tc>
          <w:tcPr>
            <w:tcW w:w="2880" w:type="dxa"/>
          </w:tcPr>
          <w:p w14:paraId="1F9C7FA4" w14:textId="1D20A311" w:rsidR="2DD6F2FF" w:rsidRDefault="6E126635" w:rsidP="50A4ADCB">
            <w:pPr>
              <w:spacing w:line="259" w:lineRule="auto"/>
              <w:rPr>
                <w:highlight w:val="yellow"/>
              </w:rPr>
            </w:pPr>
            <w:r w:rsidRPr="50A4ADCB">
              <w:rPr>
                <w:highlight w:val="yellow"/>
              </w:rPr>
              <w:t xml:space="preserve">In your opinion, </w:t>
            </w:r>
            <w:r w:rsidR="249FB892" w:rsidRPr="50A4ADCB">
              <w:rPr>
                <w:highlight w:val="yellow"/>
              </w:rPr>
              <w:t>which special is the best</w:t>
            </w:r>
            <w:r w:rsidRPr="50A4ADCB">
              <w:rPr>
                <w:highlight w:val="yellow"/>
              </w:rPr>
              <w:t>?</w:t>
            </w:r>
          </w:p>
          <w:p w14:paraId="5A2C1277" w14:textId="2EF7F407" w:rsidR="2DD6F2FF" w:rsidRDefault="00CEA588" w:rsidP="50A4ADCB">
            <w:pPr>
              <w:spacing w:line="259" w:lineRule="auto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8F4DC36" wp14:editId="78329257">
                  <wp:extent cx="1343025" cy="1743075"/>
                  <wp:effectExtent l="0" t="0" r="0" b="0"/>
                  <wp:docPr id="1248949004" name="Picture 944217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217950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7B8A1B" w14:textId="0AD922DB" w:rsidR="2DD6F2FF" w:rsidRDefault="6E126635" w:rsidP="50A4ADCB">
            <w:pPr>
              <w:spacing w:line="259" w:lineRule="auto"/>
              <w:rPr>
                <w:highlight w:val="yellow"/>
              </w:rPr>
            </w:pPr>
            <w:r>
              <w:t xml:space="preserve"> </w:t>
            </w:r>
            <w:r w:rsidR="23340CD6" w:rsidRPr="50A4ADCB">
              <w:rPr>
                <w:highlight w:val="yellow"/>
              </w:rPr>
              <w:t>Fill out the sheet that can be found in an attachment via email. Don’t forget to b</w:t>
            </w:r>
            <w:r w:rsidRPr="50A4ADCB">
              <w:rPr>
                <w:highlight w:val="yellow"/>
              </w:rPr>
              <w:t xml:space="preserve">egin your writing with ,”In my opinion,” “I think,” or “I believe,” and give at least 3 reasons </w:t>
            </w:r>
            <w:r w:rsidR="0DB5B7F4" w:rsidRPr="50A4ADCB">
              <w:rPr>
                <w:highlight w:val="yellow"/>
              </w:rPr>
              <w:t>supporting your opinion.</w:t>
            </w:r>
            <w:r w:rsidR="2433242E" w:rsidRPr="50A4ADCB">
              <w:rPr>
                <w:highlight w:val="yellow"/>
              </w:rPr>
              <w:t xml:space="preserve"> Please see the sample anchor chart to help you.</w:t>
            </w:r>
          </w:p>
          <w:p w14:paraId="0E4F42FC" w14:textId="478A7FAE" w:rsidR="2DD6F2FF" w:rsidRDefault="4AFC23C0" w:rsidP="5CE9C96E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1517B976" wp14:editId="2678B02B">
                  <wp:extent cx="1352550" cy="1743075"/>
                  <wp:effectExtent l="0" t="0" r="0" b="0"/>
                  <wp:docPr id="1396113417" name="Picture 1489372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937278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2E7FA730" w14:textId="5B7DE228" w:rsidR="2DD6F2FF" w:rsidRDefault="0DB5B7F4" w:rsidP="5CE9C96E">
            <w:r>
              <w:rPr>
                <w:noProof/>
              </w:rPr>
              <w:drawing>
                <wp:inline distT="0" distB="0" distL="0" distR="0" wp14:anchorId="4A321D00" wp14:editId="1DBA7948">
                  <wp:extent cx="1520348" cy="4561046"/>
                  <wp:effectExtent l="0" t="0" r="0" b="0"/>
                  <wp:docPr id="482086402" name="Picture 947773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773481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348" cy="4561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6494FC89" w14:textId="3936C5AD" w:rsidR="2DD6F2FF" w:rsidRDefault="3738FF23" w:rsidP="2DD6F2FF">
            <w:r>
              <w:t>Continue your persuasive piece from Thursday.</w:t>
            </w:r>
          </w:p>
        </w:tc>
      </w:tr>
      <w:tr w:rsidR="2DD6F2FF" w14:paraId="30F27ED1" w14:textId="77777777" w:rsidTr="50A4ADCB">
        <w:tc>
          <w:tcPr>
            <w:tcW w:w="2880" w:type="dxa"/>
          </w:tcPr>
          <w:p w14:paraId="1EE3D8A8" w14:textId="443AFF70" w:rsidR="467749C7" w:rsidRDefault="467749C7" w:rsidP="2DD6F2FF">
            <w:r>
              <w:t>Science</w:t>
            </w:r>
          </w:p>
        </w:tc>
        <w:tc>
          <w:tcPr>
            <w:tcW w:w="2880" w:type="dxa"/>
          </w:tcPr>
          <w:p w14:paraId="1A80FD43" w14:textId="4D70DCC2" w:rsidR="2DD6F2FF" w:rsidRDefault="0C0B94E7" w:rsidP="2DD6F2FF">
            <w:r>
              <w:t xml:space="preserve">Through Classlink, open the BrainPopJr. App. </w:t>
            </w:r>
          </w:p>
          <w:p w14:paraId="26B6D55E" w14:textId="7EE08DDA" w:rsidR="2DD6F2FF" w:rsidRDefault="2DD6F2FF" w:rsidP="5CE9C96E"/>
          <w:p w14:paraId="7D7FD30C" w14:textId="1AD1632F" w:rsidR="2DD6F2FF" w:rsidRDefault="3CDBCB54" w:rsidP="5CE9C96E">
            <w:r>
              <w:rPr>
                <w:noProof/>
              </w:rPr>
              <w:drawing>
                <wp:inline distT="0" distB="0" distL="0" distR="0" wp14:anchorId="75ECE169" wp14:editId="2876975A">
                  <wp:extent cx="1257300" cy="1095375"/>
                  <wp:effectExtent l="0" t="0" r="0" b="0"/>
                  <wp:docPr id="1420103875" name="Picture 643876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876686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92A427" w14:textId="197D01FA" w:rsidR="2DD6F2FF" w:rsidRDefault="2DD6F2FF" w:rsidP="5CE9C96E"/>
          <w:p w14:paraId="526D483F" w14:textId="62D8E763" w:rsidR="2DD6F2FF" w:rsidRDefault="0C0B94E7" w:rsidP="5CE9C96E">
            <w:r>
              <w:t>Search for “Ar</w:t>
            </w:r>
            <w:r w:rsidR="63AB4936">
              <w:t>c</w:t>
            </w:r>
            <w:r>
              <w:t xml:space="preserve">tic </w:t>
            </w:r>
            <w:r w:rsidR="634A4D48">
              <w:t>Habitats</w:t>
            </w:r>
            <w:r>
              <w:t>” and watch the video. After the video, choose an artic animal to write about.</w:t>
            </w:r>
          </w:p>
          <w:p w14:paraId="4304124C" w14:textId="506FFCA8" w:rsidR="2DD6F2FF" w:rsidRDefault="2DD6F2FF" w:rsidP="5CE9C96E"/>
          <w:p w14:paraId="30BAC88F" w14:textId="3BA31E35" w:rsidR="2DD6F2FF" w:rsidRDefault="0C0B94E7" w:rsidP="5CE9C96E">
            <w:r>
              <w:t>-What does it look like?</w:t>
            </w:r>
          </w:p>
          <w:p w14:paraId="39A5E68D" w14:textId="0AFFA81F" w:rsidR="2DD6F2FF" w:rsidRDefault="0C0B94E7" w:rsidP="5CE9C96E">
            <w:r>
              <w:t>-What does it eat?</w:t>
            </w:r>
          </w:p>
          <w:p w14:paraId="1DC7A2F0" w14:textId="062B7DD4" w:rsidR="2DD6F2FF" w:rsidRDefault="0C0B94E7" w:rsidP="5CE9C96E">
            <w:r>
              <w:t>-How does it survive in its habitat?</w:t>
            </w:r>
          </w:p>
          <w:p w14:paraId="45B72A7F" w14:textId="1C31BC3F" w:rsidR="2DD6F2FF" w:rsidRDefault="2DD6F2FF" w:rsidP="5CE9C96E"/>
        </w:tc>
        <w:tc>
          <w:tcPr>
            <w:tcW w:w="2880" w:type="dxa"/>
          </w:tcPr>
          <w:p w14:paraId="7E9D8BAD" w14:textId="106934A8" w:rsidR="2DD6F2FF" w:rsidRDefault="1370A2CB" w:rsidP="5CE9C96E">
            <w:r>
              <w:t>Through ClassLink, open the MackinVia App.</w:t>
            </w:r>
          </w:p>
          <w:p w14:paraId="636C4E72" w14:textId="3FF09D2C" w:rsidR="2DD6F2FF" w:rsidRDefault="2DD6F2FF" w:rsidP="5CE9C96E"/>
          <w:p w14:paraId="1E5EF3A7" w14:textId="384C59AA" w:rsidR="2DD6F2FF" w:rsidRDefault="1370A2CB" w:rsidP="5CE9C96E">
            <w:r>
              <w:rPr>
                <w:noProof/>
              </w:rPr>
              <w:drawing>
                <wp:inline distT="0" distB="0" distL="0" distR="0" wp14:anchorId="71A00833" wp14:editId="3203B8C6">
                  <wp:extent cx="1104900" cy="1096530"/>
                  <wp:effectExtent l="0" t="0" r="0" b="0"/>
                  <wp:docPr id="180138758" name="Picture 1146713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713405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9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22233" w14:textId="04DA082C" w:rsidR="2DD6F2FF" w:rsidRDefault="2DD6F2FF" w:rsidP="5CE9C96E"/>
          <w:p w14:paraId="0C6B975E" w14:textId="1935B416" w:rsidR="2DD6F2FF" w:rsidRDefault="1370A2CB" w:rsidP="5CE9C96E">
            <w:r>
              <w:t>Use MackinVia to research polar bears. Use the worksheet attachment in today’s email to complete this research assignment.</w:t>
            </w:r>
          </w:p>
          <w:p w14:paraId="58B67408" w14:textId="72DEC3D3" w:rsidR="2DD6F2FF" w:rsidRDefault="1370A2CB" w:rsidP="5CE9C96E">
            <w:r>
              <w:rPr>
                <w:noProof/>
              </w:rPr>
              <w:drawing>
                <wp:inline distT="0" distB="0" distL="0" distR="0" wp14:anchorId="600256B0" wp14:editId="7C5D5E50">
                  <wp:extent cx="1028700" cy="1374103"/>
                  <wp:effectExtent l="0" t="0" r="0" b="0"/>
                  <wp:docPr id="755140227" name="Picture 1508133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8133847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7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00D05B69" w14:textId="0E99C98D" w:rsidR="2DD6F2FF" w:rsidRDefault="4E5AA838" w:rsidP="5CE9C96E">
            <w:pPr>
              <w:spacing w:line="259" w:lineRule="auto"/>
              <w:rPr>
                <w:rFonts w:ascii="Calibri" w:eastAsia="Calibri" w:hAnsi="Calibri" w:cs="Calibri"/>
              </w:rPr>
            </w:pPr>
            <w:r w:rsidRPr="50A4ADCB">
              <w:rPr>
                <w:rFonts w:ascii="Calibri" w:eastAsia="Calibri" w:hAnsi="Calibri" w:cs="Calibri"/>
              </w:rPr>
              <w:t>Through Classlink, open the BrainPopJr. App.</w:t>
            </w:r>
          </w:p>
          <w:p w14:paraId="633ACBE6" w14:textId="1A71EA2B" w:rsidR="2DD6F2FF" w:rsidRDefault="2DD6F2FF" w:rsidP="5CE9C96E"/>
          <w:p w14:paraId="7A894305" w14:textId="18A36D4C" w:rsidR="2DD6F2FF" w:rsidRDefault="4E5AA838" w:rsidP="5CE9C96E">
            <w:r>
              <w:rPr>
                <w:noProof/>
              </w:rPr>
              <w:drawing>
                <wp:inline distT="0" distB="0" distL="0" distR="0" wp14:anchorId="61152489" wp14:editId="707390FA">
                  <wp:extent cx="1257300" cy="1095375"/>
                  <wp:effectExtent l="0" t="0" r="0" b="0"/>
                  <wp:docPr id="1110282332" name="Picture 439636902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63690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04793" w14:textId="197D01FA" w:rsidR="2DD6F2FF" w:rsidRDefault="2DD6F2FF" w:rsidP="5CE9C96E"/>
          <w:p w14:paraId="4057F3FD" w14:textId="6D789E64" w:rsidR="2DD6F2FF" w:rsidRDefault="4E5AA838" w:rsidP="5CE9C96E">
            <w:r>
              <w:t>Search for “Desert” and watch the video.</w:t>
            </w:r>
          </w:p>
          <w:p w14:paraId="3A3DBB6C" w14:textId="0245365E" w:rsidR="2DD6F2FF" w:rsidRDefault="2DD6F2FF" w:rsidP="5CE9C96E"/>
          <w:p w14:paraId="53183C08" w14:textId="7B3F5E4B" w:rsidR="2DD6F2FF" w:rsidRDefault="4E5AA838" w:rsidP="5CE9C96E">
            <w:r>
              <w:t xml:space="preserve">After the video, make a list of animals you might find in this habitat. </w:t>
            </w:r>
          </w:p>
          <w:p w14:paraId="76DB9DD7" w14:textId="4FC2C16A" w:rsidR="2DD6F2FF" w:rsidRDefault="2DD6F2FF" w:rsidP="5CE9C96E"/>
        </w:tc>
        <w:tc>
          <w:tcPr>
            <w:tcW w:w="2880" w:type="dxa"/>
          </w:tcPr>
          <w:p w14:paraId="785AF38E" w14:textId="71A7722A" w:rsidR="2DD6F2FF" w:rsidRDefault="4E5AA838" w:rsidP="50A4ADCB">
            <w:pPr>
              <w:rPr>
                <w:highlight w:val="yellow"/>
              </w:rPr>
            </w:pPr>
            <w:r w:rsidRPr="50A4ADCB">
              <w:rPr>
                <w:highlight w:val="yellow"/>
              </w:rPr>
              <w:t>Through ClassLink, open the MackinVia App.</w:t>
            </w:r>
          </w:p>
          <w:p w14:paraId="3BA6FBBD" w14:textId="3FF09D2C" w:rsidR="2DD6F2FF" w:rsidRDefault="2DD6F2FF" w:rsidP="50A4ADCB">
            <w:pPr>
              <w:rPr>
                <w:highlight w:val="yellow"/>
              </w:rPr>
            </w:pPr>
          </w:p>
          <w:p w14:paraId="1F2DFA2C" w14:textId="4A61755D" w:rsidR="2DD6F2FF" w:rsidRDefault="4E5AA838" w:rsidP="50A4ADCB">
            <w:pPr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09CCD5C1" wp14:editId="77398ED9">
                  <wp:extent cx="1104900" cy="1096530"/>
                  <wp:effectExtent l="0" t="0" r="0" b="0"/>
                  <wp:docPr id="1548528670" name="Picture 526065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065093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9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2E5C1F" w14:textId="35A1AA98" w:rsidR="2DD6F2FF" w:rsidRDefault="2DD6F2FF" w:rsidP="50A4ADCB">
            <w:pPr>
              <w:rPr>
                <w:highlight w:val="yellow"/>
              </w:rPr>
            </w:pPr>
          </w:p>
          <w:p w14:paraId="0A5442E2" w14:textId="1CFE4121" w:rsidR="2DD6F2FF" w:rsidRDefault="4E5AA838" w:rsidP="50A4ADCB">
            <w:pPr>
              <w:rPr>
                <w:highlight w:val="yellow"/>
              </w:rPr>
            </w:pPr>
            <w:r w:rsidRPr="50A4ADCB">
              <w:rPr>
                <w:highlight w:val="yellow"/>
              </w:rPr>
              <w:t>Use MackinVia to research rattlesnakes. Use the worksheet attachment in today’s email to complete this research assignment.</w:t>
            </w:r>
          </w:p>
          <w:p w14:paraId="5F734B86" w14:textId="1CFE4121" w:rsidR="2DD6F2FF" w:rsidRDefault="2DD6F2FF" w:rsidP="50A4ADCB">
            <w:pPr>
              <w:rPr>
                <w:highlight w:val="yellow"/>
              </w:rPr>
            </w:pPr>
          </w:p>
          <w:p w14:paraId="40B175DE" w14:textId="3210BFE9" w:rsidR="2DD6F2FF" w:rsidRDefault="4E5AA838" w:rsidP="50A4ADCB">
            <w:pPr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66AF5D4" wp14:editId="43DCC9F1">
                  <wp:extent cx="1009650" cy="1348656"/>
                  <wp:effectExtent l="0" t="0" r="0" b="0"/>
                  <wp:docPr id="2046030859" name="Picture 817296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296875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34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DD6F2FF" w14:paraId="14CC7510" w14:textId="77777777" w:rsidTr="50A4ADCB">
        <w:tc>
          <w:tcPr>
            <w:tcW w:w="2880" w:type="dxa"/>
          </w:tcPr>
          <w:p w14:paraId="18CF905E" w14:textId="2ABBFBC2" w:rsidR="467749C7" w:rsidRDefault="467749C7" w:rsidP="2DD6F2FF">
            <w:r>
              <w:t>Additional/Optional</w:t>
            </w:r>
          </w:p>
        </w:tc>
        <w:tc>
          <w:tcPr>
            <w:tcW w:w="2880" w:type="dxa"/>
          </w:tcPr>
          <w:p w14:paraId="1FACFD90" w14:textId="3F14F579" w:rsidR="2DD6F2FF" w:rsidRDefault="07F3E4B2" w:rsidP="2DD6F2FF">
            <w:r>
              <w:t>20 minutes of iRead/20 minutes of iReady</w:t>
            </w:r>
            <w:r w:rsidR="1A379FBC">
              <w:t xml:space="preserve"> Math</w:t>
            </w:r>
          </w:p>
        </w:tc>
        <w:tc>
          <w:tcPr>
            <w:tcW w:w="2880" w:type="dxa"/>
          </w:tcPr>
          <w:p w14:paraId="3700E821" w14:textId="6AD3AA07" w:rsidR="2DD6F2FF" w:rsidRDefault="07F3E4B2" w:rsidP="2DD6F2FF">
            <w:r>
              <w:t>20 minutes of iRead/20 minutes of iReady</w:t>
            </w:r>
            <w:r w:rsidR="7E1CBEF1">
              <w:t xml:space="preserve"> Math</w:t>
            </w:r>
          </w:p>
          <w:p w14:paraId="599D9FBE" w14:textId="0FE30E78" w:rsidR="2DD6F2FF" w:rsidRDefault="2DD6F2FF" w:rsidP="5CE9C96E"/>
        </w:tc>
        <w:tc>
          <w:tcPr>
            <w:tcW w:w="2880" w:type="dxa"/>
          </w:tcPr>
          <w:p w14:paraId="5D34CCD8" w14:textId="6747662D" w:rsidR="2DD6F2FF" w:rsidRDefault="07F3E4B2" w:rsidP="2DD6F2FF">
            <w:r>
              <w:t>20 minutes of iRead/20 minutes of iReady</w:t>
            </w:r>
            <w:r w:rsidR="6E1F7177">
              <w:t xml:space="preserve"> Math</w:t>
            </w:r>
          </w:p>
          <w:p w14:paraId="47C81804" w14:textId="21911892" w:rsidR="2DD6F2FF" w:rsidRDefault="2DD6F2FF" w:rsidP="5CE9C96E"/>
        </w:tc>
        <w:tc>
          <w:tcPr>
            <w:tcW w:w="2880" w:type="dxa"/>
          </w:tcPr>
          <w:p w14:paraId="03FB90BA" w14:textId="4415A8ED" w:rsidR="2DD6F2FF" w:rsidRDefault="07F3E4B2" w:rsidP="2DD6F2FF">
            <w:r>
              <w:t>20 minutes of iRead/20 minutes of iReady</w:t>
            </w:r>
            <w:r w:rsidR="7A7D592D">
              <w:t xml:space="preserve"> Math</w:t>
            </w:r>
          </w:p>
          <w:p w14:paraId="08C5422E" w14:textId="0AB6AF37" w:rsidR="2DD6F2FF" w:rsidRDefault="2DD6F2FF" w:rsidP="5CE9C96E"/>
        </w:tc>
      </w:tr>
    </w:tbl>
    <w:p w14:paraId="466FEF9C" w14:textId="7E176651" w:rsidR="29741AAA" w:rsidRDefault="29741AAA" w:rsidP="5CE9C96E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Please note that you have different options when turning in assignments. You may turn them in via</w:t>
      </w:r>
      <w:r w:rsidR="36BFA789">
        <w:t xml:space="preserve"> a picture or video through email, on seesaw, or when you return.</w:t>
      </w:r>
    </w:p>
    <w:p w14:paraId="7E80D9AE" w14:textId="3620833B" w:rsidR="36BFA789" w:rsidRDefault="36BFA789" w:rsidP="5629FE10">
      <w:pPr>
        <w:pStyle w:val="ListParagraph"/>
        <w:numPr>
          <w:ilvl w:val="0"/>
          <w:numId w:val="5"/>
        </w:numPr>
      </w:pPr>
      <w:r>
        <w:t xml:space="preserve">If you choose to post your completed work on seesaw you will do the </w:t>
      </w:r>
      <w:r w:rsidR="5DC42CB6">
        <w:t>following</w:t>
      </w:r>
      <w:r>
        <w:t xml:space="preserve"> steps.</w:t>
      </w:r>
    </w:p>
    <w:p w14:paraId="72411A9C" w14:textId="26A1060A" w:rsidR="72A0FB2D" w:rsidRDefault="72A0FB2D" w:rsidP="5CE9C96E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Scan the class QR code provided by you</w:t>
      </w:r>
      <w:r w:rsidR="01C025E3">
        <w:t>r</w:t>
      </w:r>
      <w:r>
        <w:t xml:space="preserve"> teacher </w:t>
      </w:r>
      <w:r w:rsidR="471DB23F">
        <w:t>(this</w:t>
      </w:r>
      <w:r>
        <w:t xml:space="preserve"> is different from the parent QR code </w:t>
      </w:r>
      <w:r w:rsidR="2ADD486D">
        <w:t xml:space="preserve">) </w:t>
      </w:r>
    </w:p>
    <w:p w14:paraId="4FB3C87F" w14:textId="6AA1D237" w:rsidR="3EA6BEBF" w:rsidRDefault="3EA6BEBF" w:rsidP="78105F31">
      <w:pPr>
        <w:pStyle w:val="ListParagraph"/>
        <w:numPr>
          <w:ilvl w:val="0"/>
          <w:numId w:val="5"/>
        </w:numPr>
      </w:pPr>
      <w:r>
        <w:t xml:space="preserve">Once you scan the QR code you may upload your child’s </w:t>
      </w:r>
      <w:r w:rsidR="504D8AEB">
        <w:t>work,</w:t>
      </w:r>
      <w:r>
        <w:t xml:space="preserve"> there is a youtube link below that you may view to help </w:t>
      </w:r>
      <w:r w:rsidR="76C524F9">
        <w:t>or use the attachment directions</w:t>
      </w:r>
    </w:p>
    <w:p w14:paraId="1CA7AD1C" w14:textId="1922780C" w:rsidR="3EA6BEBF" w:rsidRDefault="7E2DDFD2" w:rsidP="50A4ADC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50A4ADCB">
        <w:rPr>
          <w:b/>
          <w:bCs/>
          <w:sz w:val="28"/>
          <w:szCs w:val="28"/>
          <w:highlight w:val="yellow"/>
          <w:u w:val="single"/>
        </w:rPr>
        <w:t xml:space="preserve">The highlighted activities are the ones that will be taken for a </w:t>
      </w:r>
      <w:r w:rsidR="4E4528F2" w:rsidRPr="50A4ADCB">
        <w:rPr>
          <w:b/>
          <w:bCs/>
          <w:sz w:val="28"/>
          <w:szCs w:val="28"/>
          <w:highlight w:val="yellow"/>
          <w:u w:val="single"/>
        </w:rPr>
        <w:t>grade.</w:t>
      </w:r>
    </w:p>
    <w:sectPr w:rsidR="3EA6BE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F98CF" w14:textId="77777777" w:rsidR="0091290F" w:rsidRDefault="0091290F" w:rsidP="0091290F">
      <w:pPr>
        <w:spacing w:after="0" w:line="240" w:lineRule="auto"/>
      </w:pPr>
      <w:r>
        <w:separator/>
      </w:r>
    </w:p>
  </w:endnote>
  <w:endnote w:type="continuationSeparator" w:id="0">
    <w:p w14:paraId="0E096C2A" w14:textId="77777777" w:rsidR="0091290F" w:rsidRDefault="0091290F" w:rsidP="0091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0AF10" w14:textId="77777777" w:rsidR="0091290F" w:rsidRDefault="0091290F" w:rsidP="0091290F">
      <w:pPr>
        <w:spacing w:after="0" w:line="240" w:lineRule="auto"/>
      </w:pPr>
      <w:r>
        <w:separator/>
      </w:r>
    </w:p>
  </w:footnote>
  <w:footnote w:type="continuationSeparator" w:id="0">
    <w:p w14:paraId="774D37B2" w14:textId="77777777" w:rsidR="0091290F" w:rsidRDefault="0091290F" w:rsidP="00912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0C9"/>
    <w:multiLevelType w:val="hybridMultilevel"/>
    <w:tmpl w:val="FFFFFFFF"/>
    <w:lvl w:ilvl="0" w:tplc="2D50A8BA">
      <w:start w:val="1"/>
      <w:numFmt w:val="decimal"/>
      <w:lvlText w:val="%1."/>
      <w:lvlJc w:val="left"/>
      <w:pPr>
        <w:ind w:left="720" w:hanging="360"/>
      </w:pPr>
    </w:lvl>
    <w:lvl w:ilvl="1" w:tplc="7A80DFB2">
      <w:start w:val="1"/>
      <w:numFmt w:val="lowerLetter"/>
      <w:lvlText w:val="%2."/>
      <w:lvlJc w:val="left"/>
      <w:pPr>
        <w:ind w:left="1440" w:hanging="360"/>
      </w:pPr>
    </w:lvl>
    <w:lvl w:ilvl="2" w:tplc="4880BEF4">
      <w:start w:val="1"/>
      <w:numFmt w:val="lowerRoman"/>
      <w:lvlText w:val="%3."/>
      <w:lvlJc w:val="right"/>
      <w:pPr>
        <w:ind w:left="2160" w:hanging="180"/>
      </w:pPr>
    </w:lvl>
    <w:lvl w:ilvl="3" w:tplc="17B00EBC">
      <w:start w:val="1"/>
      <w:numFmt w:val="decimal"/>
      <w:lvlText w:val="%4."/>
      <w:lvlJc w:val="left"/>
      <w:pPr>
        <w:ind w:left="2880" w:hanging="360"/>
      </w:pPr>
    </w:lvl>
    <w:lvl w:ilvl="4" w:tplc="A62C81BA">
      <w:start w:val="1"/>
      <w:numFmt w:val="lowerLetter"/>
      <w:lvlText w:val="%5."/>
      <w:lvlJc w:val="left"/>
      <w:pPr>
        <w:ind w:left="3600" w:hanging="360"/>
      </w:pPr>
    </w:lvl>
    <w:lvl w:ilvl="5" w:tplc="204EA424">
      <w:start w:val="1"/>
      <w:numFmt w:val="lowerRoman"/>
      <w:lvlText w:val="%6."/>
      <w:lvlJc w:val="right"/>
      <w:pPr>
        <w:ind w:left="4320" w:hanging="180"/>
      </w:pPr>
    </w:lvl>
    <w:lvl w:ilvl="6" w:tplc="7E449454">
      <w:start w:val="1"/>
      <w:numFmt w:val="decimal"/>
      <w:lvlText w:val="%7."/>
      <w:lvlJc w:val="left"/>
      <w:pPr>
        <w:ind w:left="5040" w:hanging="360"/>
      </w:pPr>
    </w:lvl>
    <w:lvl w:ilvl="7" w:tplc="FCA8639E">
      <w:start w:val="1"/>
      <w:numFmt w:val="lowerLetter"/>
      <w:lvlText w:val="%8."/>
      <w:lvlJc w:val="left"/>
      <w:pPr>
        <w:ind w:left="5760" w:hanging="360"/>
      </w:pPr>
    </w:lvl>
    <w:lvl w:ilvl="8" w:tplc="4064BD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0F0E"/>
    <w:multiLevelType w:val="hybridMultilevel"/>
    <w:tmpl w:val="FFFFFFFF"/>
    <w:lvl w:ilvl="0" w:tplc="87F43D28">
      <w:start w:val="1"/>
      <w:numFmt w:val="decimal"/>
      <w:lvlText w:val="%1."/>
      <w:lvlJc w:val="left"/>
      <w:pPr>
        <w:ind w:left="720" w:hanging="360"/>
      </w:pPr>
    </w:lvl>
    <w:lvl w:ilvl="1" w:tplc="87AC7766">
      <w:start w:val="1"/>
      <w:numFmt w:val="lowerLetter"/>
      <w:lvlText w:val="%2."/>
      <w:lvlJc w:val="left"/>
      <w:pPr>
        <w:ind w:left="1440" w:hanging="360"/>
      </w:pPr>
    </w:lvl>
    <w:lvl w:ilvl="2" w:tplc="EB62A93C">
      <w:start w:val="1"/>
      <w:numFmt w:val="lowerRoman"/>
      <w:lvlText w:val="%3."/>
      <w:lvlJc w:val="right"/>
      <w:pPr>
        <w:ind w:left="2160" w:hanging="180"/>
      </w:pPr>
    </w:lvl>
    <w:lvl w:ilvl="3" w:tplc="D0E203CA">
      <w:start w:val="1"/>
      <w:numFmt w:val="decimal"/>
      <w:lvlText w:val="%4."/>
      <w:lvlJc w:val="left"/>
      <w:pPr>
        <w:ind w:left="2880" w:hanging="360"/>
      </w:pPr>
    </w:lvl>
    <w:lvl w:ilvl="4" w:tplc="B750163E">
      <w:start w:val="1"/>
      <w:numFmt w:val="lowerLetter"/>
      <w:lvlText w:val="%5."/>
      <w:lvlJc w:val="left"/>
      <w:pPr>
        <w:ind w:left="3600" w:hanging="360"/>
      </w:pPr>
    </w:lvl>
    <w:lvl w:ilvl="5" w:tplc="8C68D2B0">
      <w:start w:val="1"/>
      <w:numFmt w:val="lowerRoman"/>
      <w:lvlText w:val="%6."/>
      <w:lvlJc w:val="right"/>
      <w:pPr>
        <w:ind w:left="4320" w:hanging="180"/>
      </w:pPr>
    </w:lvl>
    <w:lvl w:ilvl="6" w:tplc="5C4079D0">
      <w:start w:val="1"/>
      <w:numFmt w:val="decimal"/>
      <w:lvlText w:val="%7."/>
      <w:lvlJc w:val="left"/>
      <w:pPr>
        <w:ind w:left="5040" w:hanging="360"/>
      </w:pPr>
    </w:lvl>
    <w:lvl w:ilvl="7" w:tplc="9EA2472E">
      <w:start w:val="1"/>
      <w:numFmt w:val="lowerLetter"/>
      <w:lvlText w:val="%8."/>
      <w:lvlJc w:val="left"/>
      <w:pPr>
        <w:ind w:left="5760" w:hanging="360"/>
      </w:pPr>
    </w:lvl>
    <w:lvl w:ilvl="8" w:tplc="14F0BE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93B49"/>
    <w:multiLevelType w:val="hybridMultilevel"/>
    <w:tmpl w:val="FFFFFFFF"/>
    <w:lvl w:ilvl="0" w:tplc="35382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88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65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44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E1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C5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47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F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86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03DC1"/>
    <w:multiLevelType w:val="hybridMultilevel"/>
    <w:tmpl w:val="FFFFFFFF"/>
    <w:lvl w:ilvl="0" w:tplc="8A902192">
      <w:start w:val="1"/>
      <w:numFmt w:val="decimal"/>
      <w:lvlText w:val="%1."/>
      <w:lvlJc w:val="left"/>
      <w:pPr>
        <w:ind w:left="720" w:hanging="360"/>
      </w:pPr>
    </w:lvl>
    <w:lvl w:ilvl="1" w:tplc="359E4FA8">
      <w:start w:val="1"/>
      <w:numFmt w:val="lowerLetter"/>
      <w:lvlText w:val="%2."/>
      <w:lvlJc w:val="left"/>
      <w:pPr>
        <w:ind w:left="1440" w:hanging="360"/>
      </w:pPr>
    </w:lvl>
    <w:lvl w:ilvl="2" w:tplc="762E5344">
      <w:start w:val="1"/>
      <w:numFmt w:val="lowerRoman"/>
      <w:lvlText w:val="%3."/>
      <w:lvlJc w:val="right"/>
      <w:pPr>
        <w:ind w:left="2160" w:hanging="180"/>
      </w:pPr>
    </w:lvl>
    <w:lvl w:ilvl="3" w:tplc="AFAE34B0">
      <w:start w:val="1"/>
      <w:numFmt w:val="decimal"/>
      <w:lvlText w:val="%4."/>
      <w:lvlJc w:val="left"/>
      <w:pPr>
        <w:ind w:left="2880" w:hanging="360"/>
      </w:pPr>
    </w:lvl>
    <w:lvl w:ilvl="4" w:tplc="B06E1960">
      <w:start w:val="1"/>
      <w:numFmt w:val="lowerLetter"/>
      <w:lvlText w:val="%5."/>
      <w:lvlJc w:val="left"/>
      <w:pPr>
        <w:ind w:left="3600" w:hanging="360"/>
      </w:pPr>
    </w:lvl>
    <w:lvl w:ilvl="5" w:tplc="C4F20026">
      <w:start w:val="1"/>
      <w:numFmt w:val="lowerRoman"/>
      <w:lvlText w:val="%6."/>
      <w:lvlJc w:val="right"/>
      <w:pPr>
        <w:ind w:left="4320" w:hanging="180"/>
      </w:pPr>
    </w:lvl>
    <w:lvl w:ilvl="6" w:tplc="284433F2">
      <w:start w:val="1"/>
      <w:numFmt w:val="decimal"/>
      <w:lvlText w:val="%7."/>
      <w:lvlJc w:val="left"/>
      <w:pPr>
        <w:ind w:left="5040" w:hanging="360"/>
      </w:pPr>
    </w:lvl>
    <w:lvl w:ilvl="7" w:tplc="2BD4C1F8">
      <w:start w:val="1"/>
      <w:numFmt w:val="lowerLetter"/>
      <w:lvlText w:val="%8."/>
      <w:lvlJc w:val="left"/>
      <w:pPr>
        <w:ind w:left="5760" w:hanging="360"/>
      </w:pPr>
    </w:lvl>
    <w:lvl w:ilvl="8" w:tplc="DB9C6B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4783"/>
    <w:multiLevelType w:val="hybridMultilevel"/>
    <w:tmpl w:val="FFFFFFFF"/>
    <w:lvl w:ilvl="0" w:tplc="4F8E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C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88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43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8A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6F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43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5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8E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A09A3"/>
    <w:multiLevelType w:val="hybridMultilevel"/>
    <w:tmpl w:val="FFFFFFFF"/>
    <w:lvl w:ilvl="0" w:tplc="C722D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40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4C3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CC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E3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26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09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08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07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37E5D"/>
    <w:multiLevelType w:val="hybridMultilevel"/>
    <w:tmpl w:val="04186506"/>
    <w:lvl w:ilvl="0" w:tplc="2D88404E">
      <w:start w:val="1"/>
      <w:numFmt w:val="decimal"/>
      <w:lvlText w:val="%1."/>
      <w:lvlJc w:val="left"/>
      <w:pPr>
        <w:ind w:left="720" w:hanging="360"/>
      </w:pPr>
    </w:lvl>
    <w:lvl w:ilvl="1" w:tplc="3B2C998A">
      <w:start w:val="1"/>
      <w:numFmt w:val="lowerLetter"/>
      <w:lvlText w:val="%2."/>
      <w:lvlJc w:val="left"/>
      <w:pPr>
        <w:ind w:left="1440" w:hanging="360"/>
      </w:pPr>
    </w:lvl>
    <w:lvl w:ilvl="2" w:tplc="D8780336">
      <w:start w:val="1"/>
      <w:numFmt w:val="lowerRoman"/>
      <w:lvlText w:val="%3."/>
      <w:lvlJc w:val="right"/>
      <w:pPr>
        <w:ind w:left="2160" w:hanging="180"/>
      </w:pPr>
    </w:lvl>
    <w:lvl w:ilvl="3" w:tplc="AED6E6A4">
      <w:start w:val="1"/>
      <w:numFmt w:val="decimal"/>
      <w:lvlText w:val="%4."/>
      <w:lvlJc w:val="left"/>
      <w:pPr>
        <w:ind w:left="2880" w:hanging="360"/>
      </w:pPr>
    </w:lvl>
    <w:lvl w:ilvl="4" w:tplc="DCFC6E68">
      <w:start w:val="1"/>
      <w:numFmt w:val="lowerLetter"/>
      <w:lvlText w:val="%5."/>
      <w:lvlJc w:val="left"/>
      <w:pPr>
        <w:ind w:left="3600" w:hanging="360"/>
      </w:pPr>
    </w:lvl>
    <w:lvl w:ilvl="5" w:tplc="E8886196">
      <w:start w:val="1"/>
      <w:numFmt w:val="lowerRoman"/>
      <w:lvlText w:val="%6."/>
      <w:lvlJc w:val="right"/>
      <w:pPr>
        <w:ind w:left="4320" w:hanging="180"/>
      </w:pPr>
    </w:lvl>
    <w:lvl w:ilvl="6" w:tplc="48B80D10">
      <w:start w:val="1"/>
      <w:numFmt w:val="decimal"/>
      <w:lvlText w:val="%7."/>
      <w:lvlJc w:val="left"/>
      <w:pPr>
        <w:ind w:left="5040" w:hanging="360"/>
      </w:pPr>
    </w:lvl>
    <w:lvl w:ilvl="7" w:tplc="790AFCAA">
      <w:start w:val="1"/>
      <w:numFmt w:val="lowerLetter"/>
      <w:lvlText w:val="%8."/>
      <w:lvlJc w:val="left"/>
      <w:pPr>
        <w:ind w:left="5760" w:hanging="360"/>
      </w:pPr>
    </w:lvl>
    <w:lvl w:ilvl="8" w:tplc="89E81C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941A7"/>
    <w:multiLevelType w:val="hybridMultilevel"/>
    <w:tmpl w:val="C3400248"/>
    <w:lvl w:ilvl="0" w:tplc="FDD0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04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18E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89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E9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2C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69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4D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F67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2CA6"/>
    <w:multiLevelType w:val="hybridMultilevel"/>
    <w:tmpl w:val="FFFFFFFF"/>
    <w:lvl w:ilvl="0" w:tplc="39A49580">
      <w:start w:val="1"/>
      <w:numFmt w:val="decimal"/>
      <w:lvlText w:val="%1."/>
      <w:lvlJc w:val="left"/>
      <w:pPr>
        <w:ind w:left="720" w:hanging="360"/>
      </w:pPr>
    </w:lvl>
    <w:lvl w:ilvl="1" w:tplc="FEAEF950">
      <w:start w:val="1"/>
      <w:numFmt w:val="lowerLetter"/>
      <w:lvlText w:val="%2."/>
      <w:lvlJc w:val="left"/>
      <w:pPr>
        <w:ind w:left="1440" w:hanging="360"/>
      </w:pPr>
    </w:lvl>
    <w:lvl w:ilvl="2" w:tplc="F5183F44">
      <w:start w:val="1"/>
      <w:numFmt w:val="lowerRoman"/>
      <w:lvlText w:val="%3."/>
      <w:lvlJc w:val="right"/>
      <w:pPr>
        <w:ind w:left="2160" w:hanging="180"/>
      </w:pPr>
    </w:lvl>
    <w:lvl w:ilvl="3" w:tplc="A82E55FA">
      <w:start w:val="1"/>
      <w:numFmt w:val="decimal"/>
      <w:lvlText w:val="%4."/>
      <w:lvlJc w:val="left"/>
      <w:pPr>
        <w:ind w:left="2880" w:hanging="360"/>
      </w:pPr>
    </w:lvl>
    <w:lvl w:ilvl="4" w:tplc="AF8E58A2">
      <w:start w:val="1"/>
      <w:numFmt w:val="lowerLetter"/>
      <w:lvlText w:val="%5."/>
      <w:lvlJc w:val="left"/>
      <w:pPr>
        <w:ind w:left="3600" w:hanging="360"/>
      </w:pPr>
    </w:lvl>
    <w:lvl w:ilvl="5" w:tplc="DB54A7DE">
      <w:start w:val="1"/>
      <w:numFmt w:val="lowerRoman"/>
      <w:lvlText w:val="%6."/>
      <w:lvlJc w:val="right"/>
      <w:pPr>
        <w:ind w:left="4320" w:hanging="180"/>
      </w:pPr>
    </w:lvl>
    <w:lvl w:ilvl="6" w:tplc="6F00F2AE">
      <w:start w:val="1"/>
      <w:numFmt w:val="decimal"/>
      <w:lvlText w:val="%7."/>
      <w:lvlJc w:val="left"/>
      <w:pPr>
        <w:ind w:left="5040" w:hanging="360"/>
      </w:pPr>
    </w:lvl>
    <w:lvl w:ilvl="7" w:tplc="977A9D3A">
      <w:start w:val="1"/>
      <w:numFmt w:val="lowerLetter"/>
      <w:lvlText w:val="%8."/>
      <w:lvlJc w:val="left"/>
      <w:pPr>
        <w:ind w:left="5760" w:hanging="360"/>
      </w:pPr>
    </w:lvl>
    <w:lvl w:ilvl="8" w:tplc="31863C8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42749"/>
    <w:multiLevelType w:val="hybridMultilevel"/>
    <w:tmpl w:val="FFFFFFFF"/>
    <w:lvl w:ilvl="0" w:tplc="A1220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E2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D8E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F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04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A7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61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E4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83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DDF910"/>
    <w:rsid w:val="00042FD9"/>
    <w:rsid w:val="00083951"/>
    <w:rsid w:val="000C2C4D"/>
    <w:rsid w:val="000D6A84"/>
    <w:rsid w:val="0012558F"/>
    <w:rsid w:val="001505EB"/>
    <w:rsid w:val="00157150"/>
    <w:rsid w:val="00191033"/>
    <w:rsid w:val="001C5ED1"/>
    <w:rsid w:val="00234DE7"/>
    <w:rsid w:val="00261651"/>
    <w:rsid w:val="00266797"/>
    <w:rsid w:val="002731C9"/>
    <w:rsid w:val="00293E30"/>
    <w:rsid w:val="002B0DFE"/>
    <w:rsid w:val="002D5363"/>
    <w:rsid w:val="0031294A"/>
    <w:rsid w:val="00316C5B"/>
    <w:rsid w:val="00344B7A"/>
    <w:rsid w:val="00366378"/>
    <w:rsid w:val="00395D07"/>
    <w:rsid w:val="00396322"/>
    <w:rsid w:val="003F38C2"/>
    <w:rsid w:val="0043557D"/>
    <w:rsid w:val="00447FE0"/>
    <w:rsid w:val="004A2C21"/>
    <w:rsid w:val="004B0152"/>
    <w:rsid w:val="004C1358"/>
    <w:rsid w:val="004D0CE7"/>
    <w:rsid w:val="004E30F9"/>
    <w:rsid w:val="004F4187"/>
    <w:rsid w:val="004F6997"/>
    <w:rsid w:val="00502FB0"/>
    <w:rsid w:val="0051398F"/>
    <w:rsid w:val="00537A72"/>
    <w:rsid w:val="00591AB4"/>
    <w:rsid w:val="00592D36"/>
    <w:rsid w:val="005A1833"/>
    <w:rsid w:val="005A36EC"/>
    <w:rsid w:val="005F63CA"/>
    <w:rsid w:val="00637A70"/>
    <w:rsid w:val="0069618E"/>
    <w:rsid w:val="006F4CAF"/>
    <w:rsid w:val="00754436"/>
    <w:rsid w:val="0077561F"/>
    <w:rsid w:val="00793687"/>
    <w:rsid w:val="007A7846"/>
    <w:rsid w:val="007D111E"/>
    <w:rsid w:val="00811C7D"/>
    <w:rsid w:val="00821C14"/>
    <w:rsid w:val="008319C4"/>
    <w:rsid w:val="00835D9E"/>
    <w:rsid w:val="0084222F"/>
    <w:rsid w:val="0088308B"/>
    <w:rsid w:val="008A5DA7"/>
    <w:rsid w:val="008C1101"/>
    <w:rsid w:val="008E10D0"/>
    <w:rsid w:val="008E6208"/>
    <w:rsid w:val="0091290F"/>
    <w:rsid w:val="0096652C"/>
    <w:rsid w:val="00992603"/>
    <w:rsid w:val="00993241"/>
    <w:rsid w:val="009B1E13"/>
    <w:rsid w:val="00A07F9A"/>
    <w:rsid w:val="00A20E26"/>
    <w:rsid w:val="00A73C2B"/>
    <w:rsid w:val="00A872E2"/>
    <w:rsid w:val="00A95200"/>
    <w:rsid w:val="00AF4146"/>
    <w:rsid w:val="00B31E53"/>
    <w:rsid w:val="00B42EE7"/>
    <w:rsid w:val="00B7589A"/>
    <w:rsid w:val="00BC719C"/>
    <w:rsid w:val="00BC7A9F"/>
    <w:rsid w:val="00C00463"/>
    <w:rsid w:val="00C146E1"/>
    <w:rsid w:val="00C41EF1"/>
    <w:rsid w:val="00C52C5A"/>
    <w:rsid w:val="00C6012A"/>
    <w:rsid w:val="00C71013"/>
    <w:rsid w:val="00C71CBA"/>
    <w:rsid w:val="00CEA588"/>
    <w:rsid w:val="00D11E27"/>
    <w:rsid w:val="00D12ED4"/>
    <w:rsid w:val="00D45627"/>
    <w:rsid w:val="00D527D7"/>
    <w:rsid w:val="00D539BB"/>
    <w:rsid w:val="00D579FB"/>
    <w:rsid w:val="00D816CB"/>
    <w:rsid w:val="00D859E1"/>
    <w:rsid w:val="00D87044"/>
    <w:rsid w:val="00DC2C1F"/>
    <w:rsid w:val="00E55D28"/>
    <w:rsid w:val="00E60F96"/>
    <w:rsid w:val="00E730D6"/>
    <w:rsid w:val="00EF44DB"/>
    <w:rsid w:val="00F05A1A"/>
    <w:rsid w:val="00F06C7E"/>
    <w:rsid w:val="0102A768"/>
    <w:rsid w:val="01258359"/>
    <w:rsid w:val="018A47EB"/>
    <w:rsid w:val="01C025E3"/>
    <w:rsid w:val="01E6BF9F"/>
    <w:rsid w:val="0211AC2C"/>
    <w:rsid w:val="021E9AA4"/>
    <w:rsid w:val="024E5217"/>
    <w:rsid w:val="0318E0C6"/>
    <w:rsid w:val="0363318D"/>
    <w:rsid w:val="03651280"/>
    <w:rsid w:val="0366BCCA"/>
    <w:rsid w:val="0396815E"/>
    <w:rsid w:val="041BE594"/>
    <w:rsid w:val="0434AD2A"/>
    <w:rsid w:val="04DA3E53"/>
    <w:rsid w:val="04FC8F7D"/>
    <w:rsid w:val="056D9063"/>
    <w:rsid w:val="05FCA305"/>
    <w:rsid w:val="06087DB3"/>
    <w:rsid w:val="06635671"/>
    <w:rsid w:val="06AE6B06"/>
    <w:rsid w:val="06F3FFE8"/>
    <w:rsid w:val="07288333"/>
    <w:rsid w:val="078C7569"/>
    <w:rsid w:val="07AC5211"/>
    <w:rsid w:val="07BAF153"/>
    <w:rsid w:val="07DEABAF"/>
    <w:rsid w:val="07F3E4B2"/>
    <w:rsid w:val="081F7E35"/>
    <w:rsid w:val="0827FF05"/>
    <w:rsid w:val="083AE501"/>
    <w:rsid w:val="084F4542"/>
    <w:rsid w:val="08575BCA"/>
    <w:rsid w:val="087511FD"/>
    <w:rsid w:val="08766C18"/>
    <w:rsid w:val="09D45404"/>
    <w:rsid w:val="09F0EFAD"/>
    <w:rsid w:val="09F98C39"/>
    <w:rsid w:val="0A450CEB"/>
    <w:rsid w:val="0ADD3554"/>
    <w:rsid w:val="0B082AE8"/>
    <w:rsid w:val="0B352707"/>
    <w:rsid w:val="0B52530E"/>
    <w:rsid w:val="0B9F34C9"/>
    <w:rsid w:val="0BA61C32"/>
    <w:rsid w:val="0BF92D6F"/>
    <w:rsid w:val="0C0B94E7"/>
    <w:rsid w:val="0C2F25A9"/>
    <w:rsid w:val="0C400824"/>
    <w:rsid w:val="0CA796CE"/>
    <w:rsid w:val="0CAE15A7"/>
    <w:rsid w:val="0CC49A77"/>
    <w:rsid w:val="0CD551A3"/>
    <w:rsid w:val="0CEDFB9C"/>
    <w:rsid w:val="0D34D7A1"/>
    <w:rsid w:val="0D40629E"/>
    <w:rsid w:val="0D44D460"/>
    <w:rsid w:val="0DB5B7F4"/>
    <w:rsid w:val="0DD71990"/>
    <w:rsid w:val="0DEA47E3"/>
    <w:rsid w:val="0E5BBD12"/>
    <w:rsid w:val="0E8DF2F7"/>
    <w:rsid w:val="0E996263"/>
    <w:rsid w:val="0EAC63A2"/>
    <w:rsid w:val="0F092D84"/>
    <w:rsid w:val="0F50311D"/>
    <w:rsid w:val="0F90AA32"/>
    <w:rsid w:val="0FA0366A"/>
    <w:rsid w:val="0FF874CE"/>
    <w:rsid w:val="0FF985AA"/>
    <w:rsid w:val="106B07DD"/>
    <w:rsid w:val="10B05522"/>
    <w:rsid w:val="11461AE7"/>
    <w:rsid w:val="117F8E82"/>
    <w:rsid w:val="11866704"/>
    <w:rsid w:val="11989104"/>
    <w:rsid w:val="11BDC737"/>
    <w:rsid w:val="121123FB"/>
    <w:rsid w:val="12525991"/>
    <w:rsid w:val="1276CDF6"/>
    <w:rsid w:val="12988642"/>
    <w:rsid w:val="1320307D"/>
    <w:rsid w:val="1370A2CB"/>
    <w:rsid w:val="140F841F"/>
    <w:rsid w:val="1426D088"/>
    <w:rsid w:val="14B9E17C"/>
    <w:rsid w:val="14E84B57"/>
    <w:rsid w:val="15A22C0F"/>
    <w:rsid w:val="15F00EAF"/>
    <w:rsid w:val="163692DE"/>
    <w:rsid w:val="16626D2C"/>
    <w:rsid w:val="167DD274"/>
    <w:rsid w:val="1690F37B"/>
    <w:rsid w:val="16984A88"/>
    <w:rsid w:val="16D0CF5E"/>
    <w:rsid w:val="1751DDF6"/>
    <w:rsid w:val="177844C4"/>
    <w:rsid w:val="17EA64B8"/>
    <w:rsid w:val="181EF417"/>
    <w:rsid w:val="18477955"/>
    <w:rsid w:val="18E725E1"/>
    <w:rsid w:val="18F5CEE7"/>
    <w:rsid w:val="1914A17B"/>
    <w:rsid w:val="1A3792F9"/>
    <w:rsid w:val="1A379FBC"/>
    <w:rsid w:val="1A58D125"/>
    <w:rsid w:val="1A68D955"/>
    <w:rsid w:val="1AF2B443"/>
    <w:rsid w:val="1BA08495"/>
    <w:rsid w:val="1CF2CE18"/>
    <w:rsid w:val="1DCF80D1"/>
    <w:rsid w:val="1E070A44"/>
    <w:rsid w:val="1E71541B"/>
    <w:rsid w:val="1EC2CDA2"/>
    <w:rsid w:val="1F26017B"/>
    <w:rsid w:val="2018EB72"/>
    <w:rsid w:val="2044C90A"/>
    <w:rsid w:val="204FEBD4"/>
    <w:rsid w:val="2056749D"/>
    <w:rsid w:val="208C38F3"/>
    <w:rsid w:val="20994C52"/>
    <w:rsid w:val="2179EFA1"/>
    <w:rsid w:val="2182AEAF"/>
    <w:rsid w:val="21B51CD3"/>
    <w:rsid w:val="222F566E"/>
    <w:rsid w:val="223C18B2"/>
    <w:rsid w:val="22531CBA"/>
    <w:rsid w:val="228AD566"/>
    <w:rsid w:val="22ABEAED"/>
    <w:rsid w:val="23340CD6"/>
    <w:rsid w:val="233A3BDF"/>
    <w:rsid w:val="241903D0"/>
    <w:rsid w:val="241C30A0"/>
    <w:rsid w:val="2433242E"/>
    <w:rsid w:val="2438DFBA"/>
    <w:rsid w:val="2439A7A5"/>
    <w:rsid w:val="244456B7"/>
    <w:rsid w:val="247BEC40"/>
    <w:rsid w:val="24968E2D"/>
    <w:rsid w:val="249FB892"/>
    <w:rsid w:val="24B7A50B"/>
    <w:rsid w:val="24F4762F"/>
    <w:rsid w:val="25146279"/>
    <w:rsid w:val="25B04325"/>
    <w:rsid w:val="25FFFE5E"/>
    <w:rsid w:val="2600E6E9"/>
    <w:rsid w:val="2611200A"/>
    <w:rsid w:val="266AAB73"/>
    <w:rsid w:val="2671AB8F"/>
    <w:rsid w:val="272AEF24"/>
    <w:rsid w:val="2767D23E"/>
    <w:rsid w:val="276BC3B5"/>
    <w:rsid w:val="27717654"/>
    <w:rsid w:val="278FE6A4"/>
    <w:rsid w:val="27B7585B"/>
    <w:rsid w:val="27DC248F"/>
    <w:rsid w:val="2804BBE9"/>
    <w:rsid w:val="281C2552"/>
    <w:rsid w:val="285FA5C1"/>
    <w:rsid w:val="2881A05F"/>
    <w:rsid w:val="288E5270"/>
    <w:rsid w:val="28934423"/>
    <w:rsid w:val="2893FC5E"/>
    <w:rsid w:val="28985CAB"/>
    <w:rsid w:val="28DDF910"/>
    <w:rsid w:val="28E33455"/>
    <w:rsid w:val="29741AAA"/>
    <w:rsid w:val="2974DED5"/>
    <w:rsid w:val="2974E42C"/>
    <w:rsid w:val="299E3D54"/>
    <w:rsid w:val="299F5A80"/>
    <w:rsid w:val="29C17377"/>
    <w:rsid w:val="29D59452"/>
    <w:rsid w:val="2A0776E6"/>
    <w:rsid w:val="2A114A8A"/>
    <w:rsid w:val="2A14A18C"/>
    <w:rsid w:val="2A8F3448"/>
    <w:rsid w:val="2A9C2B0F"/>
    <w:rsid w:val="2ADD486D"/>
    <w:rsid w:val="2AF3BC7B"/>
    <w:rsid w:val="2B330C8D"/>
    <w:rsid w:val="2B50FB83"/>
    <w:rsid w:val="2B758005"/>
    <w:rsid w:val="2BC52988"/>
    <w:rsid w:val="2BDC5908"/>
    <w:rsid w:val="2C4D44FD"/>
    <w:rsid w:val="2C7887AE"/>
    <w:rsid w:val="2DD6F2FF"/>
    <w:rsid w:val="2E13AC2D"/>
    <w:rsid w:val="2E1C58AB"/>
    <w:rsid w:val="2E89D0E1"/>
    <w:rsid w:val="2ECFDA3E"/>
    <w:rsid w:val="2EFE5306"/>
    <w:rsid w:val="2FA1B761"/>
    <w:rsid w:val="2FA76161"/>
    <w:rsid w:val="2FB01A5D"/>
    <w:rsid w:val="300CE300"/>
    <w:rsid w:val="302BCABE"/>
    <w:rsid w:val="30A2BD39"/>
    <w:rsid w:val="30C7D431"/>
    <w:rsid w:val="30E8779A"/>
    <w:rsid w:val="3135A371"/>
    <w:rsid w:val="31B2940D"/>
    <w:rsid w:val="31E203D6"/>
    <w:rsid w:val="3287553D"/>
    <w:rsid w:val="32DF78C6"/>
    <w:rsid w:val="33D01390"/>
    <w:rsid w:val="35AED133"/>
    <w:rsid w:val="35BF49EF"/>
    <w:rsid w:val="35E39D9C"/>
    <w:rsid w:val="3661C569"/>
    <w:rsid w:val="367B0C02"/>
    <w:rsid w:val="36BFA789"/>
    <w:rsid w:val="36CA3275"/>
    <w:rsid w:val="36D46F8E"/>
    <w:rsid w:val="3738FF23"/>
    <w:rsid w:val="37555C39"/>
    <w:rsid w:val="375843A0"/>
    <w:rsid w:val="37BA4B9C"/>
    <w:rsid w:val="37E2A411"/>
    <w:rsid w:val="383CA4F6"/>
    <w:rsid w:val="386ACB87"/>
    <w:rsid w:val="38CAF698"/>
    <w:rsid w:val="38E933A5"/>
    <w:rsid w:val="39081BB4"/>
    <w:rsid w:val="391E1352"/>
    <w:rsid w:val="393B3143"/>
    <w:rsid w:val="39DB3107"/>
    <w:rsid w:val="3A27F837"/>
    <w:rsid w:val="3AD15887"/>
    <w:rsid w:val="3AE1F0CA"/>
    <w:rsid w:val="3B176DC1"/>
    <w:rsid w:val="3B777E98"/>
    <w:rsid w:val="3B9109E6"/>
    <w:rsid w:val="3BA41204"/>
    <w:rsid w:val="3C071406"/>
    <w:rsid w:val="3C5F378F"/>
    <w:rsid w:val="3C77017B"/>
    <w:rsid w:val="3C8CD304"/>
    <w:rsid w:val="3CDBCB54"/>
    <w:rsid w:val="3CE0B27D"/>
    <w:rsid w:val="3D022079"/>
    <w:rsid w:val="3D287EC5"/>
    <w:rsid w:val="3D961D18"/>
    <w:rsid w:val="3DFE581B"/>
    <w:rsid w:val="3E336B00"/>
    <w:rsid w:val="3EA6BEBF"/>
    <w:rsid w:val="3F832C29"/>
    <w:rsid w:val="3FB62B8D"/>
    <w:rsid w:val="4048110F"/>
    <w:rsid w:val="40C7D0A7"/>
    <w:rsid w:val="40D270F2"/>
    <w:rsid w:val="40F84366"/>
    <w:rsid w:val="41651D0E"/>
    <w:rsid w:val="41BEA03D"/>
    <w:rsid w:val="4239AF8A"/>
    <w:rsid w:val="4266FF38"/>
    <w:rsid w:val="429AED6E"/>
    <w:rsid w:val="429D92F3"/>
    <w:rsid w:val="429F34D2"/>
    <w:rsid w:val="42F3C069"/>
    <w:rsid w:val="434BC77F"/>
    <w:rsid w:val="43814904"/>
    <w:rsid w:val="43BFA8B1"/>
    <w:rsid w:val="43C49DA7"/>
    <w:rsid w:val="43C4FB34"/>
    <w:rsid w:val="4417A9FE"/>
    <w:rsid w:val="442FE035"/>
    <w:rsid w:val="446A677B"/>
    <w:rsid w:val="44A2C685"/>
    <w:rsid w:val="44E62D78"/>
    <w:rsid w:val="45125DB9"/>
    <w:rsid w:val="4557B01A"/>
    <w:rsid w:val="459FC38A"/>
    <w:rsid w:val="45C17EB4"/>
    <w:rsid w:val="461ED159"/>
    <w:rsid w:val="4662331C"/>
    <w:rsid w:val="466C3620"/>
    <w:rsid w:val="467749C7"/>
    <w:rsid w:val="4700F88F"/>
    <w:rsid w:val="471205AD"/>
    <w:rsid w:val="471DB23F"/>
    <w:rsid w:val="482E2C20"/>
    <w:rsid w:val="4852BF8B"/>
    <w:rsid w:val="490AD81C"/>
    <w:rsid w:val="495B8317"/>
    <w:rsid w:val="49765C17"/>
    <w:rsid w:val="4976D56D"/>
    <w:rsid w:val="49CBA3E5"/>
    <w:rsid w:val="4A19F874"/>
    <w:rsid w:val="4AC13B99"/>
    <w:rsid w:val="4AFC23C0"/>
    <w:rsid w:val="4B05E1AE"/>
    <w:rsid w:val="4B8B443F"/>
    <w:rsid w:val="4BEEC0A3"/>
    <w:rsid w:val="4BF01F67"/>
    <w:rsid w:val="4C164F9E"/>
    <w:rsid w:val="4C9892AC"/>
    <w:rsid w:val="4CDB3ADA"/>
    <w:rsid w:val="4D2DC1C7"/>
    <w:rsid w:val="4D761644"/>
    <w:rsid w:val="4DBDF528"/>
    <w:rsid w:val="4DCD074E"/>
    <w:rsid w:val="4E4528F2"/>
    <w:rsid w:val="4E5AA838"/>
    <w:rsid w:val="4E66E62C"/>
    <w:rsid w:val="4E9C5C5A"/>
    <w:rsid w:val="4EBDF8A9"/>
    <w:rsid w:val="4EFA93F3"/>
    <w:rsid w:val="4F10CE6E"/>
    <w:rsid w:val="4FA8A094"/>
    <w:rsid w:val="50016044"/>
    <w:rsid w:val="5020B01D"/>
    <w:rsid w:val="503E92A0"/>
    <w:rsid w:val="504D8AEB"/>
    <w:rsid w:val="505CA32F"/>
    <w:rsid w:val="50A4ADCB"/>
    <w:rsid w:val="519089B3"/>
    <w:rsid w:val="51DF1485"/>
    <w:rsid w:val="52178F76"/>
    <w:rsid w:val="522044A0"/>
    <w:rsid w:val="52311EED"/>
    <w:rsid w:val="5255A0DA"/>
    <w:rsid w:val="527B7470"/>
    <w:rsid w:val="535CFDB3"/>
    <w:rsid w:val="5374DFC3"/>
    <w:rsid w:val="5379DBDD"/>
    <w:rsid w:val="539C97CD"/>
    <w:rsid w:val="53F6F85C"/>
    <w:rsid w:val="53F8F52A"/>
    <w:rsid w:val="53FEB02B"/>
    <w:rsid w:val="553F57FF"/>
    <w:rsid w:val="560455A1"/>
    <w:rsid w:val="5629FE10"/>
    <w:rsid w:val="56BDD05B"/>
    <w:rsid w:val="5721E3F4"/>
    <w:rsid w:val="5748FB27"/>
    <w:rsid w:val="57AF3EA3"/>
    <w:rsid w:val="588EA341"/>
    <w:rsid w:val="5921D5DA"/>
    <w:rsid w:val="592328B4"/>
    <w:rsid w:val="59327288"/>
    <w:rsid w:val="595BCE8E"/>
    <w:rsid w:val="5963FAEE"/>
    <w:rsid w:val="596691E8"/>
    <w:rsid w:val="59FB1A77"/>
    <w:rsid w:val="5A3648CD"/>
    <w:rsid w:val="5A77EF01"/>
    <w:rsid w:val="5AB6C234"/>
    <w:rsid w:val="5ACFE384"/>
    <w:rsid w:val="5B1E9E27"/>
    <w:rsid w:val="5B65D840"/>
    <w:rsid w:val="5BCA93B7"/>
    <w:rsid w:val="5BFB0559"/>
    <w:rsid w:val="5C112FAC"/>
    <w:rsid w:val="5C2BB254"/>
    <w:rsid w:val="5CE9C96E"/>
    <w:rsid w:val="5D2D0FFF"/>
    <w:rsid w:val="5D7AA332"/>
    <w:rsid w:val="5DC42CB6"/>
    <w:rsid w:val="5E2C4B73"/>
    <w:rsid w:val="5E2EA239"/>
    <w:rsid w:val="5E697D15"/>
    <w:rsid w:val="5E85A265"/>
    <w:rsid w:val="5EA7C41C"/>
    <w:rsid w:val="5EDE98B4"/>
    <w:rsid w:val="5F0B2C66"/>
    <w:rsid w:val="5F609E76"/>
    <w:rsid w:val="606C0A40"/>
    <w:rsid w:val="60BF6004"/>
    <w:rsid w:val="60E44D3B"/>
    <w:rsid w:val="60EF60E5"/>
    <w:rsid w:val="6165BFEF"/>
    <w:rsid w:val="6197F816"/>
    <w:rsid w:val="61AED368"/>
    <w:rsid w:val="61B7C044"/>
    <w:rsid w:val="61DA90D3"/>
    <w:rsid w:val="62264C90"/>
    <w:rsid w:val="62314F36"/>
    <w:rsid w:val="623FC56B"/>
    <w:rsid w:val="6264B2A2"/>
    <w:rsid w:val="62E13A7A"/>
    <w:rsid w:val="634A4D48"/>
    <w:rsid w:val="63A454B6"/>
    <w:rsid w:val="63AB4936"/>
    <w:rsid w:val="63CE7C40"/>
    <w:rsid w:val="6419E4AC"/>
    <w:rsid w:val="642331FD"/>
    <w:rsid w:val="6434A203"/>
    <w:rsid w:val="64E1C2D6"/>
    <w:rsid w:val="656AB058"/>
    <w:rsid w:val="657001F4"/>
    <w:rsid w:val="6577885C"/>
    <w:rsid w:val="65A57CD0"/>
    <w:rsid w:val="65ACF5A3"/>
    <w:rsid w:val="65EF6DFD"/>
    <w:rsid w:val="661064C9"/>
    <w:rsid w:val="6658BFF7"/>
    <w:rsid w:val="66D277AA"/>
    <w:rsid w:val="67157A26"/>
    <w:rsid w:val="67C8D054"/>
    <w:rsid w:val="68030EE1"/>
    <w:rsid w:val="68E3AFF4"/>
    <w:rsid w:val="6902A8FF"/>
    <w:rsid w:val="6953D760"/>
    <w:rsid w:val="6A096C36"/>
    <w:rsid w:val="6A5866FE"/>
    <w:rsid w:val="6A9716D4"/>
    <w:rsid w:val="6A9EC72A"/>
    <w:rsid w:val="6ADFBE9F"/>
    <w:rsid w:val="6B291E11"/>
    <w:rsid w:val="6B50CB28"/>
    <w:rsid w:val="6B77AC16"/>
    <w:rsid w:val="6B7A40E4"/>
    <w:rsid w:val="6BC0AA55"/>
    <w:rsid w:val="6BED58B2"/>
    <w:rsid w:val="6C33EBB5"/>
    <w:rsid w:val="6C5D0A45"/>
    <w:rsid w:val="6C5EEA7E"/>
    <w:rsid w:val="6C77D6D9"/>
    <w:rsid w:val="6C7E6C28"/>
    <w:rsid w:val="6CB6E888"/>
    <w:rsid w:val="6CC44D2B"/>
    <w:rsid w:val="6CE51014"/>
    <w:rsid w:val="6D496807"/>
    <w:rsid w:val="6D7779E5"/>
    <w:rsid w:val="6D8DBF03"/>
    <w:rsid w:val="6DEAB677"/>
    <w:rsid w:val="6DF3C776"/>
    <w:rsid w:val="6E126635"/>
    <w:rsid w:val="6E1F7177"/>
    <w:rsid w:val="6E354025"/>
    <w:rsid w:val="6F0CF98C"/>
    <w:rsid w:val="6FA4C20A"/>
    <w:rsid w:val="704A0AEF"/>
    <w:rsid w:val="709EE0AB"/>
    <w:rsid w:val="70C0BD22"/>
    <w:rsid w:val="71531F29"/>
    <w:rsid w:val="719C257F"/>
    <w:rsid w:val="71BDB2DB"/>
    <w:rsid w:val="71ED0A9A"/>
    <w:rsid w:val="721DFF38"/>
    <w:rsid w:val="727892AA"/>
    <w:rsid w:val="72A0FB2D"/>
    <w:rsid w:val="72CCEF55"/>
    <w:rsid w:val="72E8B564"/>
    <w:rsid w:val="72F26387"/>
    <w:rsid w:val="732BBC6C"/>
    <w:rsid w:val="73565F0B"/>
    <w:rsid w:val="73D6953A"/>
    <w:rsid w:val="74831510"/>
    <w:rsid w:val="74C18271"/>
    <w:rsid w:val="74F6CB12"/>
    <w:rsid w:val="75392475"/>
    <w:rsid w:val="753B0942"/>
    <w:rsid w:val="75E47C21"/>
    <w:rsid w:val="762CF718"/>
    <w:rsid w:val="768578CD"/>
    <w:rsid w:val="76ABEC8C"/>
    <w:rsid w:val="76C524F9"/>
    <w:rsid w:val="7739548D"/>
    <w:rsid w:val="776923EA"/>
    <w:rsid w:val="777753B0"/>
    <w:rsid w:val="779855B0"/>
    <w:rsid w:val="77C9C9B7"/>
    <w:rsid w:val="77D3647D"/>
    <w:rsid w:val="77DC2F61"/>
    <w:rsid w:val="7800E606"/>
    <w:rsid w:val="78105F31"/>
    <w:rsid w:val="78C2DCCB"/>
    <w:rsid w:val="78CCC5AF"/>
    <w:rsid w:val="7A745EFE"/>
    <w:rsid w:val="7A7D592D"/>
    <w:rsid w:val="7A81DAD3"/>
    <w:rsid w:val="7AACE8F0"/>
    <w:rsid w:val="7B89DA9E"/>
    <w:rsid w:val="7B8EC6F6"/>
    <w:rsid w:val="7B9F3556"/>
    <w:rsid w:val="7BF03BB9"/>
    <w:rsid w:val="7C1194E1"/>
    <w:rsid w:val="7C9727E5"/>
    <w:rsid w:val="7D776CAC"/>
    <w:rsid w:val="7D8F2811"/>
    <w:rsid w:val="7E02AA4E"/>
    <w:rsid w:val="7E0C630C"/>
    <w:rsid w:val="7E1CBEF1"/>
    <w:rsid w:val="7E2DDFD2"/>
    <w:rsid w:val="7ECD6E10"/>
    <w:rsid w:val="7EFBA323"/>
    <w:rsid w:val="7F53E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C769D"/>
  <w15:chartTrackingRefBased/>
  <w15:docId w15:val="{C557C9E8-EE4C-491E-A344-98266EF6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65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results?search_query=digraph+sh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yperlink" Target="https://www.youtube.com/watch?v=8JmCrl4FHj8" TargetMode="External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V-cvlZLNEBM" TargetMode="External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EF81092AD3B4AA94DEA66536AB2D2" ma:contentTypeVersion="13" ma:contentTypeDescription="Create a new document." ma:contentTypeScope="" ma:versionID="47f1e89b36761e4643ef6ab07f34a69f">
  <xsd:schema xmlns:xsd="http://www.w3.org/2001/XMLSchema" xmlns:xs="http://www.w3.org/2001/XMLSchema" xmlns:p="http://schemas.microsoft.com/office/2006/metadata/properties" xmlns:ns3="41f3b88a-c179-49a9-84f6-43ac87c115a5" xmlns:ns4="6158e123-df46-41b0-835e-a6f664150a34" targetNamespace="http://schemas.microsoft.com/office/2006/metadata/properties" ma:root="true" ma:fieldsID="2158d1d0a1cca443073f3647b648d31f" ns3:_="" ns4:_="">
    <xsd:import namespace="41f3b88a-c179-49a9-84f6-43ac87c115a5"/>
    <xsd:import namespace="6158e123-df46-41b0-835e-a6f664150a3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b88a-c179-49a9-84f6-43ac87c115a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e123-df46-41b0-835e-a6f664150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7A4B7-E3D6-491C-B057-BF6B7E298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95D59-CDC1-4DCA-AA03-86C7688091C3}">
  <ds:schemaRefs>
    <ds:schemaRef ds:uri="http://purl.org/dc/terms/"/>
    <ds:schemaRef ds:uri="http://schemas.microsoft.com/office/2006/documentManagement/types"/>
    <ds:schemaRef ds:uri="41f3b88a-c179-49a9-84f6-43ac87c115a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158e123-df46-41b0-835e-a6f664150a34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734950-8B8C-4787-A5D0-010672F2B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3b88a-c179-49a9-84f6-43ac87c115a5"/>
    <ds:schemaRef ds:uri="6158e123-df46-41b0-835e-a6f664150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Schiavone, Chandler</dc:creator>
  <cp:keywords/>
  <dc:description/>
  <cp:lastModifiedBy>McKernan, Sarah</cp:lastModifiedBy>
  <cp:revision>2</cp:revision>
  <dcterms:created xsi:type="dcterms:W3CDTF">2020-03-19T12:16:00Z</dcterms:created>
  <dcterms:modified xsi:type="dcterms:W3CDTF">2020-03-19T12:16:00Z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0x0101001A5EF81092AD3B4AA94DEA66536AB2D2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McKernanS@fultonschools.org</vt:lpwstr>
  </property>
  <property fmtid="{D5CDD505-2E9C-101B-9397-08002B2CF9AE}" pid="6" name="MSIP_Label_0ee3c538-ec52-435f-ae58-017644bd9513_SetDate">
    <vt:lpwstr>2020-03-19T12:15:46.8865324Z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